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ABCB" w14:textId="77777777" w:rsidR="00374DD2" w:rsidRDefault="00860DCF">
      <w:pPr>
        <w:pStyle w:val="BodyText"/>
        <w:ind w:left="5266"/>
        <w:rPr>
          <w:sz w:val="20"/>
        </w:rPr>
      </w:pPr>
      <w:r>
        <w:rPr>
          <w:noProof/>
          <w:sz w:val="20"/>
        </w:rPr>
        <w:drawing>
          <wp:inline distT="0" distB="0" distL="0" distR="0" wp14:anchorId="7DD009D8" wp14:editId="14380D91">
            <wp:extent cx="365953" cy="585216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53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B8781" w14:textId="77777777" w:rsidR="00374DD2" w:rsidRDefault="00374DD2">
      <w:pPr>
        <w:rPr>
          <w:sz w:val="20"/>
        </w:rPr>
        <w:sectPr w:rsidR="00374DD2" w:rsidSect="000F15F2">
          <w:type w:val="continuous"/>
          <w:pgSz w:w="12270" w:h="15840"/>
          <w:pgMar w:top="1152" w:right="1008" w:bottom="1152" w:left="1008" w:header="720" w:footer="720" w:gutter="0"/>
          <w:cols w:space="720"/>
        </w:sectPr>
      </w:pPr>
    </w:p>
    <w:p w14:paraId="2AEA23FA" w14:textId="77777777" w:rsidR="00374DD2" w:rsidRDefault="00860DCF">
      <w:pPr>
        <w:spacing w:before="52" w:line="213" w:lineRule="exact"/>
        <w:ind w:left="333"/>
        <w:rPr>
          <w:b/>
          <w:sz w:val="19"/>
        </w:rPr>
      </w:pPr>
      <w:r>
        <w:rPr>
          <w:b/>
          <w:sz w:val="19"/>
        </w:rPr>
        <w:t>Interwork Institute</w:t>
      </w:r>
    </w:p>
    <w:p w14:paraId="7372E590" w14:textId="77777777" w:rsidR="00374DD2" w:rsidRDefault="00860DCF">
      <w:pPr>
        <w:ind w:left="327" w:right="31"/>
        <w:rPr>
          <w:sz w:val="16"/>
        </w:rPr>
      </w:pPr>
      <w:r>
        <w:rPr>
          <w:w w:val="105"/>
          <w:sz w:val="16"/>
        </w:rPr>
        <w:t xml:space="preserve">San Diego State University </w:t>
      </w:r>
      <w:r>
        <w:rPr>
          <w:w w:val="105"/>
          <w:sz w:val="15"/>
        </w:rPr>
        <w:t>6367</w:t>
      </w:r>
      <w:r>
        <w:rPr>
          <w:spacing w:val="-22"/>
          <w:w w:val="105"/>
          <w:sz w:val="15"/>
        </w:rPr>
        <w:t xml:space="preserve"> </w:t>
      </w:r>
      <w:r>
        <w:rPr>
          <w:w w:val="105"/>
          <w:sz w:val="16"/>
        </w:rPr>
        <w:t>Alvarado</w:t>
      </w:r>
      <w:r>
        <w:rPr>
          <w:spacing w:val="-21"/>
          <w:w w:val="105"/>
          <w:sz w:val="16"/>
        </w:rPr>
        <w:t xml:space="preserve"> </w:t>
      </w:r>
      <w:r>
        <w:rPr>
          <w:b/>
          <w:w w:val="105"/>
          <w:sz w:val="16"/>
        </w:rPr>
        <w:t>Court,</w:t>
      </w:r>
      <w:r>
        <w:rPr>
          <w:b/>
          <w:spacing w:val="-26"/>
          <w:w w:val="105"/>
          <w:sz w:val="16"/>
        </w:rPr>
        <w:t xml:space="preserve"> </w:t>
      </w:r>
      <w:r>
        <w:rPr>
          <w:w w:val="105"/>
          <w:sz w:val="16"/>
        </w:rPr>
        <w:t>Suite</w:t>
      </w:r>
      <w:r>
        <w:rPr>
          <w:spacing w:val="-24"/>
          <w:w w:val="105"/>
          <w:sz w:val="16"/>
        </w:rPr>
        <w:t xml:space="preserve"> </w:t>
      </w:r>
      <w:r>
        <w:rPr>
          <w:w w:val="105"/>
          <w:sz w:val="15"/>
        </w:rPr>
        <w:t xml:space="preserve">350 </w:t>
      </w:r>
      <w:r>
        <w:rPr>
          <w:w w:val="105"/>
          <w:sz w:val="16"/>
        </w:rPr>
        <w:t xml:space="preserve">San Diego </w:t>
      </w:r>
      <w:r>
        <w:rPr>
          <w:b/>
          <w:w w:val="105"/>
          <w:sz w:val="16"/>
        </w:rPr>
        <w:t>CA</w:t>
      </w:r>
      <w:r>
        <w:rPr>
          <w:b/>
          <w:spacing w:val="-3"/>
          <w:w w:val="105"/>
          <w:sz w:val="16"/>
        </w:rPr>
        <w:t xml:space="preserve"> </w:t>
      </w:r>
      <w:r>
        <w:rPr>
          <w:w w:val="105"/>
          <w:sz w:val="16"/>
        </w:rPr>
        <w:t>92120</w:t>
      </w:r>
    </w:p>
    <w:p w14:paraId="19DDCAEA" w14:textId="77777777" w:rsidR="00374DD2" w:rsidRDefault="00860DCF">
      <w:pPr>
        <w:pStyle w:val="Heading1"/>
        <w:ind w:left="328"/>
      </w:pPr>
      <w:r>
        <w:rPr>
          <w:w w:val="105"/>
        </w:rPr>
        <w:t>VOICE:</w:t>
      </w:r>
      <w:r>
        <w:rPr>
          <w:spacing w:val="-15"/>
          <w:w w:val="105"/>
        </w:rPr>
        <w:t xml:space="preserve"> </w:t>
      </w:r>
      <w:r>
        <w:rPr>
          <w:w w:val="105"/>
        </w:rPr>
        <w:t>619</w:t>
      </w:r>
      <w:r>
        <w:rPr>
          <w:spacing w:val="-15"/>
          <w:w w:val="105"/>
        </w:rPr>
        <w:t xml:space="preserve"> </w:t>
      </w:r>
      <w:r>
        <w:rPr>
          <w:w w:val="105"/>
        </w:rPr>
        <w:t>·</w:t>
      </w:r>
      <w:r>
        <w:rPr>
          <w:spacing w:val="-21"/>
          <w:w w:val="105"/>
        </w:rPr>
        <w:t xml:space="preserve"> </w:t>
      </w:r>
      <w:r>
        <w:rPr>
          <w:w w:val="105"/>
        </w:rPr>
        <w:t>594</w:t>
      </w:r>
      <w:r>
        <w:rPr>
          <w:spacing w:val="-14"/>
          <w:w w:val="105"/>
        </w:rPr>
        <w:t xml:space="preserve"> </w:t>
      </w:r>
      <w:r>
        <w:rPr>
          <w:w w:val="105"/>
        </w:rPr>
        <w:t>·</w:t>
      </w:r>
      <w:r>
        <w:rPr>
          <w:spacing w:val="-19"/>
          <w:w w:val="105"/>
        </w:rPr>
        <w:t xml:space="preserve"> </w:t>
      </w:r>
      <w:r>
        <w:rPr>
          <w:w w:val="105"/>
        </w:rPr>
        <w:t>2462</w:t>
      </w:r>
    </w:p>
    <w:p w14:paraId="6CBE2163" w14:textId="77777777" w:rsidR="00374DD2" w:rsidRDefault="00860DCF">
      <w:pPr>
        <w:spacing w:before="8" w:line="172" w:lineRule="exact"/>
        <w:ind w:left="327"/>
        <w:rPr>
          <w:sz w:val="15"/>
        </w:rPr>
      </w:pPr>
      <w:r>
        <w:rPr>
          <w:w w:val="105"/>
          <w:sz w:val="15"/>
        </w:rPr>
        <w:t xml:space="preserve">FAX:  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619 · 594 · 4208</w:t>
      </w:r>
    </w:p>
    <w:p w14:paraId="5513BD83" w14:textId="77777777" w:rsidR="00374DD2" w:rsidRDefault="00000000">
      <w:pPr>
        <w:spacing w:line="183" w:lineRule="exact"/>
        <w:ind w:left="317"/>
        <w:rPr>
          <w:b/>
          <w:sz w:val="16"/>
        </w:rPr>
      </w:pPr>
      <w:hyperlink r:id="rId5">
        <w:r w:rsidR="00860DCF">
          <w:rPr>
            <w:b/>
            <w:sz w:val="16"/>
          </w:rPr>
          <w:t>http://interwork.sdsu.edu/</w:t>
        </w:r>
      </w:hyperlink>
    </w:p>
    <w:p w14:paraId="715A2FD1" w14:textId="77777777" w:rsidR="00374DD2" w:rsidRDefault="00860DCF">
      <w:pPr>
        <w:spacing w:before="73" w:line="232" w:lineRule="auto"/>
        <w:ind w:left="598" w:right="4300" w:hanging="281"/>
        <w:rPr>
          <w:b/>
        </w:rPr>
      </w:pPr>
      <w:r>
        <w:br w:type="column"/>
      </w:r>
      <w:r>
        <w:rPr>
          <w:b/>
          <w:w w:val="105"/>
        </w:rPr>
        <w:t>SAN DIEGO STATE UNIVERSITY</w:t>
      </w:r>
    </w:p>
    <w:p w14:paraId="2BE94DFA" w14:textId="77777777" w:rsidR="00374DD2" w:rsidRDefault="00374DD2">
      <w:pPr>
        <w:spacing w:line="232" w:lineRule="auto"/>
        <w:sectPr w:rsidR="00374DD2">
          <w:type w:val="continuous"/>
          <w:pgSz w:w="12270" w:h="15840"/>
          <w:pgMar w:top="760" w:right="660" w:bottom="0" w:left="680" w:header="720" w:footer="720" w:gutter="0"/>
          <w:cols w:num="2" w:space="720" w:equalWidth="0">
            <w:col w:w="2444" w:space="1743"/>
            <w:col w:w="6743"/>
          </w:cols>
        </w:sectPr>
      </w:pPr>
    </w:p>
    <w:p w14:paraId="30613CC6" w14:textId="75D5EEE4" w:rsidR="00374DD2" w:rsidRDefault="00860DCF">
      <w:pPr>
        <w:pStyle w:val="BodyText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D02A46C" wp14:editId="456D2E32">
                <wp:simplePos x="0" y="0"/>
                <wp:positionH relativeFrom="page">
                  <wp:posOffset>7781290</wp:posOffset>
                </wp:positionH>
                <wp:positionV relativeFrom="page">
                  <wp:posOffset>4255135</wp:posOffset>
                </wp:positionV>
                <wp:extent cx="0" cy="0"/>
                <wp:effectExtent l="0" t="0" r="0" b="0"/>
                <wp:wrapNone/>
                <wp:docPr id="3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5521B" id="Line 3" o:spid="_x0000_s1026" alt="&quot;&quot;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7pt,335.05pt" to="612.7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" strokeweight=".1273mm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9D0D6CE" wp14:editId="03156386">
                <wp:simplePos x="0" y="0"/>
                <wp:positionH relativeFrom="page">
                  <wp:posOffset>7781290</wp:posOffset>
                </wp:positionH>
                <wp:positionV relativeFrom="page">
                  <wp:posOffset>3576955</wp:posOffset>
                </wp:positionV>
                <wp:extent cx="0" cy="0"/>
                <wp:effectExtent l="0" t="0" r="0" b="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E963" id="Line 2" o:spid="_x0000_s1026" alt="&quot;&quot;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7pt,281.65pt" to="612.7pt,2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" strokeweight=".1273mm">
                <o:lock v:ext="edit" shapetype="f"/>
                <w10:wrap anchorx="page" anchory="page"/>
              </v:line>
            </w:pict>
          </mc:Fallback>
        </mc:AlternateContent>
      </w:r>
    </w:p>
    <w:p w14:paraId="0D880303" w14:textId="643FEDB7" w:rsidR="00860DCF" w:rsidRPr="00B01671" w:rsidRDefault="00860DCF" w:rsidP="00860DCF">
      <w:pPr>
        <w:pStyle w:val="BodyTex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0167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28D92" wp14:editId="089208B0">
                <wp:simplePos x="0" y="0"/>
                <wp:positionH relativeFrom="page">
                  <wp:posOffset>7781290</wp:posOffset>
                </wp:positionH>
                <wp:positionV relativeFrom="page">
                  <wp:posOffset>4255135</wp:posOffset>
                </wp:positionV>
                <wp:extent cx="0" cy="0"/>
                <wp:effectExtent l="0" t="0" r="0" b="0"/>
                <wp:wrapNone/>
                <wp:docPr id="6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5A187" id="Line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7pt,335.05pt" to="612.7pt,3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B0167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BE528" wp14:editId="6697AFCB">
                <wp:simplePos x="0" y="0"/>
                <wp:positionH relativeFrom="page">
                  <wp:posOffset>7781290</wp:posOffset>
                </wp:positionH>
                <wp:positionV relativeFrom="page">
                  <wp:posOffset>3576955</wp:posOffset>
                </wp:positionV>
                <wp:extent cx="0" cy="0"/>
                <wp:effectExtent l="0" t="0" r="0" b="0"/>
                <wp:wrapNone/>
                <wp:docPr id="7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458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798DD" id="Line 2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12.7pt,281.65pt" to="612.7pt,2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" strokeweight=".1273mm">
                <o:lock v:ext="edit" shapetype="f"/>
                <w10:wrap anchorx="page" anchory="page"/>
              </v:line>
            </w:pict>
          </mc:Fallback>
        </mc:AlternateContent>
      </w:r>
      <w:r w:rsidRPr="00B01671">
        <w:rPr>
          <w:rFonts w:asciiTheme="minorHAnsi" w:hAnsiTheme="minorHAnsi" w:cstheme="minorHAnsi"/>
          <w:b/>
          <w:sz w:val="28"/>
          <w:szCs w:val="28"/>
          <w:u w:val="single"/>
        </w:rPr>
        <w:t>Characteristics of NRLI Leadership Seminar Series Participants</w:t>
      </w:r>
      <w:r w:rsidR="00B01671" w:rsidRPr="00B01671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2004 to 202</w:t>
      </w:r>
      <w:r w:rsidR="00225009">
        <w:rPr>
          <w:rFonts w:asciiTheme="minorHAnsi" w:hAnsiTheme="minorHAnsi" w:cstheme="minorHAnsi"/>
          <w:b/>
          <w:sz w:val="28"/>
          <w:szCs w:val="28"/>
          <w:u w:val="single"/>
        </w:rPr>
        <w:t>3</w:t>
      </w:r>
    </w:p>
    <w:p w14:paraId="35E83626" w14:textId="74D3A20F" w:rsidR="00860DCF" w:rsidRPr="003E0BFC" w:rsidRDefault="00860DCF" w:rsidP="00860DCF">
      <w:pPr>
        <w:jc w:val="center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>(</w:t>
      </w:r>
      <w:r w:rsidR="00225009">
        <w:rPr>
          <w:rFonts w:asciiTheme="minorHAnsi" w:hAnsiTheme="minorHAnsi" w:cstheme="minorHAnsi"/>
        </w:rPr>
        <w:t>March 31, 2023)</w:t>
      </w:r>
    </w:p>
    <w:p w14:paraId="28722227" w14:textId="77777777" w:rsidR="00860DCF" w:rsidRPr="003E0BFC" w:rsidRDefault="00860DCF" w:rsidP="00860DCF">
      <w:pPr>
        <w:rPr>
          <w:rFonts w:asciiTheme="minorHAnsi" w:hAnsiTheme="minorHAnsi" w:cstheme="minorHAnsi"/>
        </w:rPr>
      </w:pPr>
    </w:p>
    <w:p w14:paraId="3D94FD8C" w14:textId="47B7D481" w:rsidR="00860DCF" w:rsidRPr="003E0BFC" w:rsidRDefault="00860DCF" w:rsidP="00860DCF">
      <w:pPr>
        <w:ind w:firstLine="720"/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 xml:space="preserve">This report contains </w:t>
      </w:r>
      <w:r w:rsidR="00935659">
        <w:rPr>
          <w:rFonts w:asciiTheme="minorHAnsi" w:hAnsiTheme="minorHAnsi" w:cstheme="minorHAnsi"/>
        </w:rPr>
        <w:t>characteristics</w:t>
      </w:r>
      <w:r w:rsidR="00B01671">
        <w:rPr>
          <w:rFonts w:asciiTheme="minorHAnsi" w:hAnsiTheme="minorHAnsi" w:cstheme="minorHAnsi"/>
        </w:rPr>
        <w:t xml:space="preserve"> and outcomes</w:t>
      </w:r>
      <w:r w:rsidRPr="003E0BFC">
        <w:rPr>
          <w:rFonts w:asciiTheme="minorHAnsi" w:hAnsiTheme="minorHAnsi" w:cstheme="minorHAnsi"/>
        </w:rPr>
        <w:t xml:space="preserve"> of the NRLI cohort participants. </w:t>
      </w:r>
      <w:r w:rsidR="00B01671">
        <w:rPr>
          <w:rFonts w:asciiTheme="minorHAnsi" w:hAnsiTheme="minorHAnsi" w:cstheme="minorHAnsi"/>
        </w:rPr>
        <w:t>This information</w:t>
      </w:r>
      <w:r w:rsidRPr="003E0BFC">
        <w:rPr>
          <w:rFonts w:asciiTheme="minorHAnsi" w:hAnsiTheme="minorHAnsi" w:cstheme="minorHAnsi"/>
        </w:rPr>
        <w:t xml:space="preserve"> is available for </w:t>
      </w:r>
      <w:r w:rsidR="00B01671">
        <w:rPr>
          <w:rFonts w:asciiTheme="minorHAnsi" w:hAnsiTheme="minorHAnsi" w:cstheme="minorHAnsi"/>
        </w:rPr>
        <w:t xml:space="preserve">all </w:t>
      </w:r>
      <w:r w:rsidRPr="003E0BFC">
        <w:rPr>
          <w:rFonts w:asciiTheme="minorHAnsi" w:hAnsiTheme="minorHAnsi" w:cstheme="minorHAnsi"/>
        </w:rPr>
        <w:t xml:space="preserve">participants commencing with the first cohort (2004-05).  The total includes </w:t>
      </w:r>
      <w:r w:rsidR="00225009">
        <w:rPr>
          <w:rFonts w:asciiTheme="minorHAnsi" w:hAnsiTheme="minorHAnsi" w:cstheme="minorHAnsi"/>
        </w:rPr>
        <w:t>444</w:t>
      </w:r>
      <w:r w:rsidRPr="003E0BFC">
        <w:rPr>
          <w:rFonts w:asciiTheme="minorHAnsi" w:hAnsiTheme="minorHAnsi" w:cstheme="minorHAnsi"/>
        </w:rPr>
        <w:t xml:space="preserve"> enrolled participants, including </w:t>
      </w:r>
      <w:r w:rsidR="00225009">
        <w:rPr>
          <w:rFonts w:asciiTheme="minorHAnsi" w:hAnsiTheme="minorHAnsi" w:cstheme="minorHAnsi"/>
        </w:rPr>
        <w:t>35</w:t>
      </w:r>
      <w:r w:rsidRPr="003E0BFC">
        <w:rPr>
          <w:rFonts w:asciiTheme="minorHAnsi" w:hAnsiTheme="minorHAnsi" w:cstheme="minorHAnsi"/>
        </w:rPr>
        <w:t xml:space="preserve"> </w:t>
      </w:r>
      <w:r w:rsidR="003E0BFC" w:rsidRPr="003E0BFC">
        <w:rPr>
          <w:rFonts w:asciiTheme="minorHAnsi" w:hAnsiTheme="minorHAnsi" w:cstheme="minorHAnsi"/>
        </w:rPr>
        <w:t xml:space="preserve">current </w:t>
      </w:r>
      <w:r w:rsidRPr="003E0BFC">
        <w:rPr>
          <w:rFonts w:asciiTheme="minorHAnsi" w:hAnsiTheme="minorHAnsi" w:cstheme="minorHAnsi"/>
        </w:rPr>
        <w:t>participants. The completion rate of the participants through 20</w:t>
      </w:r>
      <w:r w:rsidR="00225009">
        <w:rPr>
          <w:rFonts w:asciiTheme="minorHAnsi" w:hAnsiTheme="minorHAnsi" w:cstheme="minorHAnsi"/>
        </w:rPr>
        <w:t>22</w:t>
      </w:r>
      <w:r w:rsidRPr="003E0BFC">
        <w:rPr>
          <w:rFonts w:asciiTheme="minorHAnsi" w:hAnsiTheme="minorHAnsi" w:cstheme="minorHAnsi"/>
        </w:rPr>
        <w:t xml:space="preserve">, is </w:t>
      </w:r>
      <w:r w:rsidRPr="003E0351">
        <w:rPr>
          <w:rFonts w:asciiTheme="minorHAnsi" w:hAnsiTheme="minorHAnsi" w:cstheme="minorHAnsi"/>
        </w:rPr>
        <w:t>94%.</w:t>
      </w:r>
      <w:r w:rsidRPr="003E0BFC">
        <w:rPr>
          <w:rFonts w:asciiTheme="minorHAnsi" w:hAnsiTheme="minorHAnsi" w:cstheme="minorHAnsi"/>
        </w:rPr>
        <w:t xml:space="preserve"> There have been </w:t>
      </w:r>
      <w:r w:rsidR="00225009">
        <w:rPr>
          <w:rFonts w:asciiTheme="minorHAnsi" w:hAnsiTheme="minorHAnsi" w:cstheme="minorHAnsi"/>
        </w:rPr>
        <w:t>55</w:t>
      </w:r>
      <w:r w:rsidRPr="003E0BFC">
        <w:rPr>
          <w:rFonts w:asciiTheme="minorHAnsi" w:hAnsiTheme="minorHAnsi" w:cstheme="minorHAnsi"/>
        </w:rPr>
        <w:t xml:space="preserve"> participants who were either the State Director at the time of their participation or were appointed to the Director’s position during or</w:t>
      </w:r>
      <w:r w:rsidR="003E0BFC" w:rsidRPr="003E0BFC">
        <w:rPr>
          <w:rFonts w:asciiTheme="minorHAnsi" w:hAnsiTheme="minorHAnsi" w:cstheme="minorHAnsi"/>
        </w:rPr>
        <w:t xml:space="preserve"> </w:t>
      </w:r>
      <w:r w:rsidRPr="003E0BFC">
        <w:rPr>
          <w:rFonts w:asciiTheme="minorHAnsi" w:hAnsiTheme="minorHAnsi" w:cstheme="minorHAnsi"/>
        </w:rPr>
        <w:t xml:space="preserve">after NRLI enrollment.  Of the participants who completed the four sessions of the Leadership Seminar Series, </w:t>
      </w:r>
      <w:r w:rsidR="00F4580F">
        <w:rPr>
          <w:rFonts w:asciiTheme="minorHAnsi" w:hAnsiTheme="minorHAnsi" w:cstheme="minorHAnsi"/>
        </w:rPr>
        <w:t>approximately</w:t>
      </w:r>
      <w:r w:rsidRPr="003E0BFC">
        <w:rPr>
          <w:rFonts w:asciiTheme="minorHAnsi" w:hAnsiTheme="minorHAnsi" w:cstheme="minorHAnsi"/>
        </w:rPr>
        <w:t xml:space="preserve"> </w:t>
      </w:r>
      <w:r w:rsidR="00225009">
        <w:rPr>
          <w:rFonts w:asciiTheme="minorHAnsi" w:hAnsiTheme="minorHAnsi" w:cstheme="minorHAnsi"/>
        </w:rPr>
        <w:t>40</w:t>
      </w:r>
      <w:r w:rsidRPr="003E0BFC">
        <w:rPr>
          <w:rFonts w:asciiTheme="minorHAnsi" w:hAnsiTheme="minorHAnsi" w:cstheme="minorHAnsi"/>
        </w:rPr>
        <w:t xml:space="preserve">% earned at least one promotion. </w:t>
      </w:r>
    </w:p>
    <w:p w14:paraId="17CFB35C" w14:textId="77777777" w:rsidR="00860DCF" w:rsidRPr="003E0BFC" w:rsidRDefault="00860DCF" w:rsidP="00860DCF">
      <w:pPr>
        <w:ind w:firstLine="720"/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 xml:space="preserve">  </w:t>
      </w:r>
    </w:p>
    <w:p w14:paraId="16209F8D" w14:textId="6DA35646" w:rsidR="00860DCF" w:rsidRPr="003E0BFC" w:rsidRDefault="00860DCF" w:rsidP="00860DCF">
      <w:p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0BFC">
        <w:rPr>
          <w:rFonts w:asciiTheme="minorHAnsi" w:hAnsiTheme="minorHAnsi" w:cstheme="minorHAnsi"/>
          <w:b/>
          <w:sz w:val="24"/>
          <w:szCs w:val="24"/>
          <w:u w:val="single"/>
        </w:rPr>
        <w:t xml:space="preserve">NRLI </w:t>
      </w:r>
      <w:r w:rsidR="003E0BFC" w:rsidRPr="003E0BFC">
        <w:rPr>
          <w:rFonts w:asciiTheme="minorHAnsi" w:hAnsiTheme="minorHAnsi" w:cstheme="minorHAnsi"/>
          <w:b/>
          <w:sz w:val="24"/>
          <w:szCs w:val="24"/>
          <w:u w:val="single"/>
        </w:rPr>
        <w:t>participant d</w:t>
      </w:r>
      <w:r w:rsidRPr="003E0BFC">
        <w:rPr>
          <w:rFonts w:asciiTheme="minorHAnsi" w:hAnsiTheme="minorHAnsi" w:cstheme="minorHAnsi"/>
          <w:b/>
          <w:sz w:val="24"/>
          <w:szCs w:val="24"/>
          <w:u w:val="single"/>
        </w:rPr>
        <w:t xml:space="preserve">emographic </w:t>
      </w:r>
      <w:r w:rsidR="003E0BFC" w:rsidRPr="003E0BFC">
        <w:rPr>
          <w:rFonts w:asciiTheme="minorHAnsi" w:hAnsiTheme="minorHAnsi" w:cstheme="minorHAnsi"/>
          <w:b/>
          <w:sz w:val="24"/>
          <w:szCs w:val="24"/>
          <w:u w:val="single"/>
        </w:rPr>
        <w:t>c</w:t>
      </w:r>
      <w:r w:rsidRPr="003E0BFC">
        <w:rPr>
          <w:rFonts w:asciiTheme="minorHAnsi" w:hAnsiTheme="minorHAnsi" w:cstheme="minorHAnsi"/>
          <w:b/>
          <w:sz w:val="24"/>
          <w:szCs w:val="24"/>
          <w:u w:val="single"/>
        </w:rPr>
        <w:t>haracteristics:</w:t>
      </w:r>
    </w:p>
    <w:p w14:paraId="2CB9E7AF" w14:textId="77777777" w:rsidR="00860DCF" w:rsidRPr="003E0BFC" w:rsidRDefault="00860DCF" w:rsidP="00860DCF">
      <w:pPr>
        <w:jc w:val="both"/>
        <w:rPr>
          <w:rFonts w:asciiTheme="minorHAnsi" w:hAnsiTheme="minorHAnsi" w:cstheme="minorHAnsi"/>
          <w:b/>
          <w:u w:val="single"/>
        </w:rPr>
      </w:pPr>
    </w:p>
    <w:p w14:paraId="7C959080" w14:textId="4EB3BEEB" w:rsidR="00860DCF" w:rsidRPr="003E0BFC" w:rsidRDefault="00860DCF" w:rsidP="00860DCF">
      <w:pPr>
        <w:ind w:firstLine="720"/>
        <w:jc w:val="both"/>
        <w:rPr>
          <w:rFonts w:asciiTheme="minorHAnsi" w:hAnsiTheme="minorHAnsi" w:cstheme="minorHAnsi"/>
          <w:vertAlign w:val="superscript"/>
        </w:rPr>
      </w:pPr>
      <w:r w:rsidRPr="003E0BFC">
        <w:rPr>
          <w:rFonts w:asciiTheme="minorHAnsi" w:hAnsiTheme="minorHAnsi" w:cstheme="minorHAnsi"/>
        </w:rPr>
        <w:t xml:space="preserve">The first demographic characteristic is the number of participants in the </w:t>
      </w:r>
      <w:r w:rsidRPr="003E0351">
        <w:rPr>
          <w:rFonts w:asciiTheme="minorHAnsi" w:hAnsiTheme="minorHAnsi" w:cstheme="minorHAnsi"/>
        </w:rPr>
        <w:t>2</w:t>
      </w:r>
      <w:r w:rsidR="00225009" w:rsidRPr="003E0351">
        <w:rPr>
          <w:rFonts w:asciiTheme="minorHAnsi" w:hAnsiTheme="minorHAnsi" w:cstheme="minorHAnsi"/>
        </w:rPr>
        <w:t>5</w:t>
      </w:r>
      <w:r w:rsidRPr="003E0BFC">
        <w:rPr>
          <w:rFonts w:asciiTheme="minorHAnsi" w:hAnsiTheme="minorHAnsi" w:cstheme="minorHAnsi"/>
        </w:rPr>
        <w:t xml:space="preserve"> cohorts from 2004 through 202</w:t>
      </w:r>
      <w:r w:rsidR="00225009">
        <w:rPr>
          <w:rFonts w:asciiTheme="minorHAnsi" w:hAnsiTheme="minorHAnsi" w:cstheme="minorHAnsi"/>
        </w:rPr>
        <w:t>3</w:t>
      </w:r>
      <w:r w:rsidRPr="003E0BFC">
        <w:rPr>
          <w:rFonts w:asciiTheme="minorHAnsi" w:hAnsiTheme="minorHAnsi" w:cstheme="minorHAnsi"/>
        </w:rPr>
        <w:t xml:space="preserve">.  The </w:t>
      </w:r>
      <w:r w:rsidR="00B01671">
        <w:rPr>
          <w:rFonts w:asciiTheme="minorHAnsi" w:hAnsiTheme="minorHAnsi" w:cstheme="minorHAnsi"/>
        </w:rPr>
        <w:t>average</w:t>
      </w:r>
      <w:r w:rsidRPr="003E0BFC">
        <w:rPr>
          <w:rFonts w:asciiTheme="minorHAnsi" w:hAnsiTheme="minorHAnsi" w:cstheme="minorHAnsi"/>
        </w:rPr>
        <w:t xml:space="preserve"> number of participants is </w:t>
      </w:r>
      <w:r w:rsidR="00F4580F">
        <w:rPr>
          <w:rFonts w:asciiTheme="minorHAnsi" w:hAnsiTheme="minorHAnsi" w:cstheme="minorHAnsi"/>
        </w:rPr>
        <w:t>18</w:t>
      </w:r>
      <w:r w:rsidRPr="003E0BFC">
        <w:rPr>
          <w:rFonts w:asciiTheme="minorHAnsi" w:hAnsiTheme="minorHAnsi" w:cstheme="minorHAnsi"/>
        </w:rPr>
        <w:t xml:space="preserve"> with a range from 10 (first cohort) to 2</w:t>
      </w:r>
      <w:r w:rsidR="00F4580F">
        <w:rPr>
          <w:rFonts w:asciiTheme="minorHAnsi" w:hAnsiTheme="minorHAnsi" w:cstheme="minorHAnsi"/>
        </w:rPr>
        <w:t>3 participants</w:t>
      </w:r>
      <w:r w:rsidRPr="003E0BFC">
        <w:rPr>
          <w:rFonts w:asciiTheme="minorHAnsi" w:hAnsiTheme="minorHAnsi" w:cstheme="minorHAnsi"/>
        </w:rPr>
        <w:t xml:space="preserve">.  </w:t>
      </w:r>
      <w:r w:rsidR="00B01671">
        <w:rPr>
          <w:rFonts w:asciiTheme="minorHAnsi" w:hAnsiTheme="minorHAnsi" w:cstheme="minorHAnsi"/>
        </w:rPr>
        <w:t>T</w:t>
      </w:r>
      <w:r w:rsidRPr="003E0BFC">
        <w:rPr>
          <w:rFonts w:asciiTheme="minorHAnsi" w:hAnsiTheme="minorHAnsi" w:cstheme="minorHAnsi"/>
        </w:rPr>
        <w:t xml:space="preserve">here were two cohorts </w:t>
      </w:r>
      <w:r w:rsidR="00B01671">
        <w:rPr>
          <w:rFonts w:asciiTheme="minorHAnsi" w:hAnsiTheme="minorHAnsi" w:cstheme="minorHAnsi"/>
        </w:rPr>
        <w:t>in t</w:t>
      </w:r>
      <w:r w:rsidR="00F4580F">
        <w:rPr>
          <w:rFonts w:asciiTheme="minorHAnsi" w:hAnsiTheme="minorHAnsi" w:cstheme="minorHAnsi"/>
        </w:rPr>
        <w:t>hree</w:t>
      </w:r>
      <w:r w:rsidR="00B01671">
        <w:rPr>
          <w:rFonts w:asciiTheme="minorHAnsi" w:hAnsiTheme="minorHAnsi" w:cstheme="minorHAnsi"/>
        </w:rPr>
        <w:t xml:space="preserve"> years</w:t>
      </w:r>
      <w:r w:rsidRPr="003E0BFC">
        <w:rPr>
          <w:rFonts w:asciiTheme="minorHAnsi" w:hAnsiTheme="minorHAnsi" w:cstheme="minorHAnsi"/>
        </w:rPr>
        <w:t xml:space="preserve">.   The targeted number for a cohort is between 15 and 20 participants to ensure interactions and diversity of shared experiences among </w:t>
      </w:r>
      <w:r w:rsidR="00B01671">
        <w:rPr>
          <w:rFonts w:asciiTheme="minorHAnsi" w:hAnsiTheme="minorHAnsi" w:cstheme="minorHAnsi"/>
        </w:rPr>
        <w:t>all</w:t>
      </w:r>
      <w:r w:rsidRPr="003E0BFC">
        <w:rPr>
          <w:rFonts w:asciiTheme="minorHAnsi" w:hAnsiTheme="minorHAnsi" w:cstheme="minorHAnsi"/>
        </w:rPr>
        <w:t xml:space="preserve"> participants. The participants have been within this range in all but 5 cohorts. </w:t>
      </w:r>
    </w:p>
    <w:p w14:paraId="10D58C1E" w14:textId="77777777" w:rsidR="00860DCF" w:rsidRPr="003E0BFC" w:rsidRDefault="00860DCF" w:rsidP="00860DCF">
      <w:pPr>
        <w:jc w:val="both"/>
        <w:rPr>
          <w:rFonts w:asciiTheme="minorHAnsi" w:hAnsiTheme="minorHAnsi" w:cstheme="minorHAnsi"/>
        </w:rPr>
      </w:pPr>
    </w:p>
    <w:p w14:paraId="6B6D1A10" w14:textId="54D122F3" w:rsidR="00860DCF" w:rsidRPr="003E0BFC" w:rsidRDefault="00860DCF" w:rsidP="00860DCF">
      <w:pPr>
        <w:ind w:firstLine="720"/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 xml:space="preserve">The second demographic characteristic identifies the State, Territory, Commonwealth or tribal setting for the participants.  Participants </w:t>
      </w:r>
      <w:r w:rsidR="00935659">
        <w:rPr>
          <w:rFonts w:asciiTheme="minorHAnsi" w:hAnsiTheme="minorHAnsi" w:cstheme="minorHAnsi"/>
        </w:rPr>
        <w:t>were from</w:t>
      </w:r>
      <w:r w:rsidRPr="003E0BFC">
        <w:rPr>
          <w:rFonts w:asciiTheme="minorHAnsi" w:hAnsiTheme="minorHAnsi" w:cstheme="minorHAnsi"/>
        </w:rPr>
        <w:t xml:space="preserve"> </w:t>
      </w:r>
      <w:r w:rsidR="00F4580F">
        <w:rPr>
          <w:rFonts w:asciiTheme="minorHAnsi" w:hAnsiTheme="minorHAnsi" w:cstheme="minorHAnsi"/>
        </w:rPr>
        <w:t>50</w:t>
      </w:r>
      <w:r w:rsidRPr="003E0BFC">
        <w:rPr>
          <w:rFonts w:asciiTheme="minorHAnsi" w:hAnsiTheme="minorHAnsi" w:cstheme="minorHAnsi"/>
        </w:rPr>
        <w:t xml:space="preserve"> States, the District of Columbia, the Territory of Guam, the Commonwealth of the Northern Marianas and two Tribal Vocational Rehabilitation programs.  These participants represent</w:t>
      </w:r>
      <w:r w:rsidR="00935659">
        <w:rPr>
          <w:rFonts w:asciiTheme="minorHAnsi" w:hAnsiTheme="minorHAnsi" w:cstheme="minorHAnsi"/>
        </w:rPr>
        <w:t>ed</w:t>
      </w:r>
      <w:r w:rsidRPr="003E0BFC">
        <w:rPr>
          <w:rFonts w:asciiTheme="minorHAnsi" w:hAnsiTheme="minorHAnsi" w:cstheme="minorHAnsi"/>
        </w:rPr>
        <w:t xml:space="preserve"> approximately </w:t>
      </w:r>
      <w:r w:rsidR="00F4580F">
        <w:rPr>
          <w:rFonts w:asciiTheme="minorHAnsi" w:hAnsiTheme="minorHAnsi" w:cstheme="minorHAnsi"/>
        </w:rPr>
        <w:t>64</w:t>
      </w:r>
      <w:r w:rsidRPr="003E0BFC">
        <w:rPr>
          <w:rFonts w:asciiTheme="minorHAnsi" w:hAnsiTheme="minorHAnsi" w:cstheme="minorHAnsi"/>
        </w:rPr>
        <w:t>% of the State Vocational Rehabilitation programs in the United States.  On average</w:t>
      </w:r>
      <w:r w:rsidR="00067888">
        <w:rPr>
          <w:rFonts w:asciiTheme="minorHAnsi" w:hAnsiTheme="minorHAnsi" w:cstheme="minorHAnsi"/>
        </w:rPr>
        <w:t>,</w:t>
      </w:r>
      <w:r w:rsidRPr="003E0BFC">
        <w:rPr>
          <w:rFonts w:asciiTheme="minorHAnsi" w:hAnsiTheme="minorHAnsi" w:cstheme="minorHAnsi"/>
        </w:rPr>
        <w:t xml:space="preserve"> there are between 8 and 11 different agencies represented </w:t>
      </w:r>
      <w:r w:rsidR="00935659">
        <w:rPr>
          <w:rFonts w:asciiTheme="minorHAnsi" w:hAnsiTheme="minorHAnsi" w:cstheme="minorHAnsi"/>
        </w:rPr>
        <w:t xml:space="preserve">in each cohort </w:t>
      </w:r>
      <w:r w:rsidRPr="003E0BFC">
        <w:rPr>
          <w:rFonts w:asciiTheme="minorHAnsi" w:hAnsiTheme="minorHAnsi" w:cstheme="minorHAnsi"/>
        </w:rPr>
        <w:t xml:space="preserve">by the participants.  This representation is consistent with the principle of cross-organizational sharing of knowledge, expertise and learning.   </w:t>
      </w:r>
    </w:p>
    <w:p w14:paraId="538DB65F" w14:textId="77777777" w:rsidR="00860DCF" w:rsidRPr="003E0BFC" w:rsidRDefault="00860DCF" w:rsidP="00860DCF">
      <w:pPr>
        <w:jc w:val="both"/>
        <w:rPr>
          <w:rFonts w:asciiTheme="minorHAnsi" w:hAnsiTheme="minorHAnsi" w:cstheme="minorHAnsi"/>
        </w:rPr>
      </w:pPr>
    </w:p>
    <w:p w14:paraId="7E9A3D57" w14:textId="01901405" w:rsidR="00860DCF" w:rsidRPr="003E0BFC" w:rsidRDefault="00860DCF" w:rsidP="00860DCF">
      <w:pPr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ab/>
        <w:t>The third demographic characteristic (Table 1) is the classification of each participant’s agency as either an independent Agency for the Blind (N = 1</w:t>
      </w:r>
      <w:r w:rsidR="00F4580F">
        <w:rPr>
          <w:rFonts w:asciiTheme="minorHAnsi" w:hAnsiTheme="minorHAnsi" w:cstheme="minorHAnsi"/>
        </w:rPr>
        <w:t>2</w:t>
      </w:r>
      <w:r w:rsidRPr="003E0BFC">
        <w:rPr>
          <w:rFonts w:asciiTheme="minorHAnsi" w:hAnsiTheme="minorHAnsi" w:cstheme="minorHAnsi"/>
        </w:rPr>
        <w:t xml:space="preserve">) or a General or Combined Agency (N = </w:t>
      </w:r>
      <w:r w:rsidR="00F4580F">
        <w:rPr>
          <w:rFonts w:asciiTheme="minorHAnsi" w:hAnsiTheme="minorHAnsi" w:cstheme="minorHAnsi"/>
        </w:rPr>
        <w:t>40</w:t>
      </w:r>
      <w:r w:rsidRPr="003E0BFC">
        <w:rPr>
          <w:rFonts w:asciiTheme="minorHAnsi" w:hAnsiTheme="minorHAnsi" w:cstheme="minorHAnsi"/>
        </w:rPr>
        <w:t xml:space="preserve">). The two tribal programs are included in the latter category since they serve all tribal members with disabilities. When comparing the data from all cohorts, </w:t>
      </w:r>
      <w:r w:rsidR="00F4580F">
        <w:rPr>
          <w:rFonts w:asciiTheme="minorHAnsi" w:hAnsiTheme="minorHAnsi" w:cstheme="minorHAnsi"/>
        </w:rPr>
        <w:t>16.4</w:t>
      </w:r>
      <w:r w:rsidRPr="003E0BFC">
        <w:rPr>
          <w:rFonts w:asciiTheme="minorHAnsi" w:hAnsiTheme="minorHAnsi" w:cstheme="minorHAnsi"/>
        </w:rPr>
        <w:t xml:space="preserve">% of the participants represent </w:t>
      </w:r>
      <w:r w:rsidR="00B01671">
        <w:rPr>
          <w:rFonts w:asciiTheme="minorHAnsi" w:hAnsiTheme="minorHAnsi" w:cstheme="minorHAnsi"/>
        </w:rPr>
        <w:t>A</w:t>
      </w:r>
      <w:r w:rsidRPr="003E0BFC">
        <w:rPr>
          <w:rFonts w:asciiTheme="minorHAnsi" w:hAnsiTheme="minorHAnsi" w:cstheme="minorHAnsi"/>
        </w:rPr>
        <w:t xml:space="preserve">gencies for the </w:t>
      </w:r>
      <w:r w:rsidR="00B01671">
        <w:rPr>
          <w:rFonts w:asciiTheme="minorHAnsi" w:hAnsiTheme="minorHAnsi" w:cstheme="minorHAnsi"/>
        </w:rPr>
        <w:t>B</w:t>
      </w:r>
      <w:r w:rsidRPr="003E0BFC">
        <w:rPr>
          <w:rFonts w:asciiTheme="minorHAnsi" w:hAnsiTheme="minorHAnsi" w:cstheme="minorHAnsi"/>
        </w:rPr>
        <w:t xml:space="preserve">lind and </w:t>
      </w:r>
      <w:r w:rsidR="00F4580F">
        <w:rPr>
          <w:rFonts w:asciiTheme="minorHAnsi" w:hAnsiTheme="minorHAnsi" w:cstheme="minorHAnsi"/>
        </w:rPr>
        <w:t>83.6</w:t>
      </w:r>
      <w:r w:rsidRPr="003E0BFC">
        <w:rPr>
          <w:rFonts w:asciiTheme="minorHAnsi" w:hAnsiTheme="minorHAnsi" w:cstheme="minorHAnsi"/>
        </w:rPr>
        <w:t xml:space="preserve">% </w:t>
      </w:r>
      <w:r w:rsidR="00935659">
        <w:rPr>
          <w:rFonts w:asciiTheme="minorHAnsi" w:hAnsiTheme="minorHAnsi" w:cstheme="minorHAnsi"/>
        </w:rPr>
        <w:t xml:space="preserve">of the participants </w:t>
      </w:r>
      <w:r w:rsidRPr="003E0BFC">
        <w:rPr>
          <w:rFonts w:asciiTheme="minorHAnsi" w:hAnsiTheme="minorHAnsi" w:cstheme="minorHAnsi"/>
        </w:rPr>
        <w:t xml:space="preserve">represent the </w:t>
      </w:r>
      <w:r w:rsidR="00B01671">
        <w:rPr>
          <w:rFonts w:asciiTheme="minorHAnsi" w:hAnsiTheme="minorHAnsi" w:cstheme="minorHAnsi"/>
        </w:rPr>
        <w:t>G</w:t>
      </w:r>
      <w:r w:rsidRPr="003E0BFC">
        <w:rPr>
          <w:rFonts w:asciiTheme="minorHAnsi" w:hAnsiTheme="minorHAnsi" w:cstheme="minorHAnsi"/>
        </w:rPr>
        <w:t xml:space="preserve">eneral </w:t>
      </w:r>
      <w:r w:rsidR="00B01671">
        <w:rPr>
          <w:rFonts w:asciiTheme="minorHAnsi" w:hAnsiTheme="minorHAnsi" w:cstheme="minorHAnsi"/>
        </w:rPr>
        <w:t>or</w:t>
      </w:r>
      <w:r w:rsidRPr="003E0BFC">
        <w:rPr>
          <w:rFonts w:asciiTheme="minorHAnsi" w:hAnsiTheme="minorHAnsi" w:cstheme="minorHAnsi"/>
        </w:rPr>
        <w:t xml:space="preserve"> </w:t>
      </w:r>
      <w:r w:rsidR="00B01671">
        <w:rPr>
          <w:rFonts w:asciiTheme="minorHAnsi" w:hAnsiTheme="minorHAnsi" w:cstheme="minorHAnsi"/>
        </w:rPr>
        <w:t>C</w:t>
      </w:r>
      <w:r w:rsidRPr="003E0BFC">
        <w:rPr>
          <w:rFonts w:asciiTheme="minorHAnsi" w:hAnsiTheme="minorHAnsi" w:cstheme="minorHAnsi"/>
        </w:rPr>
        <w:t xml:space="preserve">ombined </w:t>
      </w:r>
      <w:r w:rsidR="00B01671">
        <w:rPr>
          <w:rFonts w:asciiTheme="minorHAnsi" w:hAnsiTheme="minorHAnsi" w:cstheme="minorHAnsi"/>
        </w:rPr>
        <w:t>A</w:t>
      </w:r>
      <w:r w:rsidRPr="003E0BFC">
        <w:rPr>
          <w:rFonts w:asciiTheme="minorHAnsi" w:hAnsiTheme="minorHAnsi" w:cstheme="minorHAnsi"/>
        </w:rPr>
        <w:t xml:space="preserve">gencies and the two </w:t>
      </w:r>
      <w:r w:rsidR="00B01671">
        <w:rPr>
          <w:rFonts w:asciiTheme="minorHAnsi" w:hAnsiTheme="minorHAnsi" w:cstheme="minorHAnsi"/>
        </w:rPr>
        <w:t>T</w:t>
      </w:r>
      <w:r w:rsidRPr="003E0BFC">
        <w:rPr>
          <w:rFonts w:asciiTheme="minorHAnsi" w:hAnsiTheme="minorHAnsi" w:cstheme="minorHAnsi"/>
        </w:rPr>
        <w:t xml:space="preserve">ribal </w:t>
      </w:r>
      <w:r w:rsidR="00B01671">
        <w:rPr>
          <w:rFonts w:asciiTheme="minorHAnsi" w:hAnsiTheme="minorHAnsi" w:cstheme="minorHAnsi"/>
        </w:rPr>
        <w:t>P</w:t>
      </w:r>
      <w:r w:rsidRPr="003E0BFC">
        <w:rPr>
          <w:rFonts w:asciiTheme="minorHAnsi" w:hAnsiTheme="minorHAnsi" w:cstheme="minorHAnsi"/>
        </w:rPr>
        <w:t>rograms.</w:t>
      </w:r>
    </w:p>
    <w:p w14:paraId="7E3022D8" w14:textId="77777777" w:rsidR="00860DCF" w:rsidRPr="003E0BFC" w:rsidRDefault="00860DCF" w:rsidP="00860DCF">
      <w:pPr>
        <w:rPr>
          <w:rFonts w:asciiTheme="minorHAnsi" w:hAnsiTheme="minorHAnsi" w:cstheme="minorHAnsi"/>
        </w:rPr>
      </w:pPr>
    </w:p>
    <w:p w14:paraId="17B5BC92" w14:textId="302EBC31" w:rsidR="00860DCF" w:rsidRPr="003E0BFC" w:rsidRDefault="00860DCF" w:rsidP="00860DCF">
      <w:pPr>
        <w:jc w:val="center"/>
        <w:rPr>
          <w:rFonts w:asciiTheme="minorHAnsi" w:hAnsiTheme="minorHAnsi" w:cstheme="minorHAnsi"/>
          <w:b/>
        </w:rPr>
      </w:pPr>
      <w:r w:rsidRPr="003E0BFC">
        <w:rPr>
          <w:rFonts w:asciiTheme="minorHAnsi" w:hAnsiTheme="minorHAnsi" w:cstheme="minorHAnsi"/>
          <w:b/>
        </w:rPr>
        <w:t>Table 1: Demographic Three - Participants by Agency Designation</w:t>
      </w:r>
    </w:p>
    <w:p w14:paraId="0BF663CB" w14:textId="77777777" w:rsidR="00860DCF" w:rsidRPr="003E0BFC" w:rsidRDefault="00860DCF" w:rsidP="00860DC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163"/>
        <w:gridCol w:w="1350"/>
        <w:gridCol w:w="1350"/>
      </w:tblGrid>
      <w:tr w:rsidR="00860DCF" w:rsidRPr="003E0BFC" w14:paraId="00755684" w14:textId="77777777" w:rsidTr="00860DCF">
        <w:tc>
          <w:tcPr>
            <w:tcW w:w="4163" w:type="dxa"/>
          </w:tcPr>
          <w:p w14:paraId="320FE982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Agency Designation</w:t>
            </w:r>
          </w:p>
        </w:tc>
        <w:tc>
          <w:tcPr>
            <w:tcW w:w="1350" w:type="dxa"/>
          </w:tcPr>
          <w:p w14:paraId="277DEA1C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N Totals</w:t>
            </w:r>
          </w:p>
        </w:tc>
        <w:tc>
          <w:tcPr>
            <w:tcW w:w="1350" w:type="dxa"/>
          </w:tcPr>
          <w:p w14:paraId="248AEB65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% Totals</w:t>
            </w:r>
          </w:p>
        </w:tc>
      </w:tr>
      <w:tr w:rsidR="00860DCF" w:rsidRPr="003E0BFC" w14:paraId="72989F44" w14:textId="77777777" w:rsidTr="00860DCF">
        <w:tc>
          <w:tcPr>
            <w:tcW w:w="4163" w:type="dxa"/>
          </w:tcPr>
          <w:p w14:paraId="3084AABF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Agencies for the Blind</w:t>
            </w:r>
          </w:p>
        </w:tc>
        <w:tc>
          <w:tcPr>
            <w:tcW w:w="1350" w:type="dxa"/>
          </w:tcPr>
          <w:p w14:paraId="6C971BFB" w14:textId="3EBD0A75" w:rsidR="00860DCF" w:rsidRPr="003E0BFC" w:rsidRDefault="00F4580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</w:t>
            </w:r>
          </w:p>
        </w:tc>
        <w:tc>
          <w:tcPr>
            <w:tcW w:w="1350" w:type="dxa"/>
          </w:tcPr>
          <w:p w14:paraId="7C19532B" w14:textId="08751691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4580F">
              <w:rPr>
                <w:rFonts w:asciiTheme="minorHAnsi" w:hAnsiTheme="minorHAnsi" w:cstheme="minorHAnsi"/>
                <w:sz w:val="22"/>
                <w:szCs w:val="22"/>
              </w:rPr>
              <w:t>6.4</w:t>
            </w:r>
          </w:p>
        </w:tc>
      </w:tr>
      <w:tr w:rsidR="00860DCF" w:rsidRPr="003E0BFC" w14:paraId="0BE10BCA" w14:textId="77777777" w:rsidTr="00860DCF">
        <w:tc>
          <w:tcPr>
            <w:tcW w:w="4163" w:type="dxa"/>
          </w:tcPr>
          <w:p w14:paraId="6422DD46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Agencies for General or Combined</w:t>
            </w:r>
          </w:p>
        </w:tc>
        <w:tc>
          <w:tcPr>
            <w:tcW w:w="1350" w:type="dxa"/>
          </w:tcPr>
          <w:p w14:paraId="288FC416" w14:textId="6CBDF678" w:rsidR="00860DCF" w:rsidRPr="003E0BFC" w:rsidRDefault="00F4580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371</w:t>
            </w:r>
          </w:p>
        </w:tc>
        <w:tc>
          <w:tcPr>
            <w:tcW w:w="1350" w:type="dxa"/>
          </w:tcPr>
          <w:p w14:paraId="2E624AEC" w14:textId="0A9E5B68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F4580F">
              <w:rPr>
                <w:rFonts w:asciiTheme="minorHAnsi" w:hAnsiTheme="minorHAnsi" w:cstheme="minorHAnsi"/>
                <w:sz w:val="22"/>
                <w:szCs w:val="22"/>
              </w:rPr>
              <w:t>3.6</w:t>
            </w:r>
          </w:p>
        </w:tc>
      </w:tr>
      <w:tr w:rsidR="00860DCF" w:rsidRPr="003E0BFC" w14:paraId="64A988D0" w14:textId="77777777" w:rsidTr="00860DCF">
        <w:tc>
          <w:tcPr>
            <w:tcW w:w="4163" w:type="dxa"/>
          </w:tcPr>
          <w:p w14:paraId="538E05DF" w14:textId="77777777" w:rsidR="00860DCF" w:rsidRPr="003E0BFC" w:rsidRDefault="00860DCF" w:rsidP="00207A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350" w:type="dxa"/>
          </w:tcPr>
          <w:p w14:paraId="0A840C6A" w14:textId="30E42FB2" w:rsidR="00860DCF" w:rsidRPr="003E0BFC" w:rsidRDefault="00F4580F" w:rsidP="00207A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444</w:t>
            </w:r>
          </w:p>
        </w:tc>
        <w:tc>
          <w:tcPr>
            <w:tcW w:w="1350" w:type="dxa"/>
          </w:tcPr>
          <w:p w14:paraId="06DCEE2B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100.0</w:t>
            </w:r>
          </w:p>
        </w:tc>
      </w:tr>
    </w:tbl>
    <w:p w14:paraId="0D4FF3C4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7F2E5B0B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155D1A2D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3EF168EF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70EA265E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59743E82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12968B6E" w14:textId="77777777" w:rsidR="007F7572" w:rsidRDefault="007F7572" w:rsidP="007F7572">
      <w:pPr>
        <w:jc w:val="both"/>
        <w:rPr>
          <w:rFonts w:asciiTheme="minorHAnsi" w:hAnsiTheme="minorHAnsi" w:cstheme="minorHAnsi"/>
        </w:rPr>
      </w:pPr>
    </w:p>
    <w:p w14:paraId="300ADB2F" w14:textId="663B1EB2" w:rsidR="00860DCF" w:rsidRPr="003E0BFC" w:rsidRDefault="00860DCF" w:rsidP="007F7572">
      <w:pPr>
        <w:ind w:firstLine="720"/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>The fourth demographic characteristic (Table 2) is the gender of the NRLI participants.  There has been an increase in female participants from the first seven cohorts to the remaining 1</w:t>
      </w:r>
      <w:r w:rsidR="003E0351">
        <w:rPr>
          <w:rFonts w:asciiTheme="minorHAnsi" w:hAnsiTheme="minorHAnsi" w:cstheme="minorHAnsi"/>
        </w:rPr>
        <w:t xml:space="preserve">8 </w:t>
      </w:r>
      <w:r w:rsidRPr="003E0BFC">
        <w:rPr>
          <w:rFonts w:asciiTheme="minorHAnsi" w:hAnsiTheme="minorHAnsi" w:cstheme="minorHAnsi"/>
        </w:rPr>
        <w:t xml:space="preserve">cohorts.  </w:t>
      </w:r>
      <w:r w:rsidR="003E0351">
        <w:rPr>
          <w:rFonts w:asciiTheme="minorHAnsi" w:hAnsiTheme="minorHAnsi" w:cstheme="minorHAnsi"/>
        </w:rPr>
        <w:t>This included one cohort when all participants were femai</w:t>
      </w:r>
      <w:r w:rsidR="008231B3">
        <w:rPr>
          <w:rFonts w:asciiTheme="minorHAnsi" w:hAnsiTheme="minorHAnsi" w:cstheme="minorHAnsi"/>
        </w:rPr>
        <w:t>e</w:t>
      </w:r>
      <w:r w:rsidR="003E0351">
        <w:rPr>
          <w:rFonts w:asciiTheme="minorHAnsi" w:hAnsiTheme="minorHAnsi" w:cstheme="minorHAnsi"/>
        </w:rPr>
        <w:t>.</w:t>
      </w:r>
      <w:r w:rsidR="000A15CC">
        <w:rPr>
          <w:rFonts w:asciiTheme="minorHAnsi" w:hAnsiTheme="minorHAnsi" w:cstheme="minorHAnsi"/>
        </w:rPr>
        <w:t xml:space="preserve"> </w:t>
      </w:r>
      <w:r w:rsidRPr="003E0BFC">
        <w:rPr>
          <w:rFonts w:asciiTheme="minorHAnsi" w:hAnsiTheme="minorHAnsi" w:cstheme="minorHAnsi"/>
        </w:rPr>
        <w:t xml:space="preserve">Overall, there </w:t>
      </w:r>
      <w:r w:rsidR="007F7572">
        <w:rPr>
          <w:rFonts w:asciiTheme="minorHAnsi" w:hAnsiTheme="minorHAnsi" w:cstheme="minorHAnsi"/>
        </w:rPr>
        <w:t>have been</w:t>
      </w:r>
      <w:r w:rsidRPr="003E0BFC">
        <w:rPr>
          <w:rFonts w:asciiTheme="minorHAnsi" w:hAnsiTheme="minorHAnsi" w:cstheme="minorHAnsi"/>
        </w:rPr>
        <w:t xml:space="preserve"> 64.2% female participants and 35.8% male participants.  In all cohorts, the female participants were in the majority.</w:t>
      </w:r>
    </w:p>
    <w:p w14:paraId="12AEB91A" w14:textId="77777777" w:rsidR="007F7572" w:rsidRPr="003E0BFC" w:rsidRDefault="007F7572" w:rsidP="00B01671">
      <w:pPr>
        <w:jc w:val="both"/>
        <w:rPr>
          <w:rFonts w:asciiTheme="minorHAnsi" w:hAnsiTheme="minorHAnsi" w:cstheme="minorHAnsi"/>
        </w:rPr>
      </w:pPr>
    </w:p>
    <w:p w14:paraId="0285B714" w14:textId="4C9FD15F" w:rsidR="00860DCF" w:rsidRPr="003E0BFC" w:rsidRDefault="00860DCF" w:rsidP="00860DCF">
      <w:pPr>
        <w:jc w:val="center"/>
        <w:rPr>
          <w:rFonts w:asciiTheme="minorHAnsi" w:hAnsiTheme="minorHAnsi" w:cstheme="minorHAnsi"/>
          <w:b/>
        </w:rPr>
      </w:pPr>
      <w:r w:rsidRPr="003E0BFC">
        <w:rPr>
          <w:rFonts w:asciiTheme="minorHAnsi" w:hAnsiTheme="minorHAnsi" w:cstheme="minorHAnsi"/>
          <w:b/>
        </w:rPr>
        <w:t>Table 2: Demographic Four - Participants by Gender</w:t>
      </w:r>
    </w:p>
    <w:p w14:paraId="2A2FFF9B" w14:textId="77777777" w:rsidR="00860DCF" w:rsidRPr="003E0BFC" w:rsidRDefault="00860DCF" w:rsidP="00860DC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3780"/>
        <w:gridCol w:w="1373"/>
        <w:gridCol w:w="1417"/>
      </w:tblGrid>
      <w:tr w:rsidR="00860DCF" w:rsidRPr="003E0BFC" w14:paraId="152AD8DA" w14:textId="77777777" w:rsidTr="00860DCF">
        <w:tc>
          <w:tcPr>
            <w:tcW w:w="3780" w:type="dxa"/>
          </w:tcPr>
          <w:p w14:paraId="5ECD21FA" w14:textId="77777777" w:rsidR="00860DCF" w:rsidRPr="003E0BFC" w:rsidRDefault="00860DCF" w:rsidP="00860DC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Gender</w:t>
            </w:r>
          </w:p>
        </w:tc>
        <w:tc>
          <w:tcPr>
            <w:tcW w:w="1373" w:type="dxa"/>
          </w:tcPr>
          <w:p w14:paraId="7E9D5800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N Totals</w:t>
            </w:r>
          </w:p>
        </w:tc>
        <w:tc>
          <w:tcPr>
            <w:tcW w:w="1417" w:type="dxa"/>
          </w:tcPr>
          <w:p w14:paraId="7545E338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% Totals</w:t>
            </w:r>
          </w:p>
        </w:tc>
      </w:tr>
      <w:tr w:rsidR="00860DCF" w:rsidRPr="003E0BFC" w14:paraId="12D4E6EB" w14:textId="77777777" w:rsidTr="00860DCF">
        <w:tc>
          <w:tcPr>
            <w:tcW w:w="3780" w:type="dxa"/>
          </w:tcPr>
          <w:p w14:paraId="27CDE044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Female</w:t>
            </w:r>
          </w:p>
        </w:tc>
        <w:tc>
          <w:tcPr>
            <w:tcW w:w="1373" w:type="dxa"/>
          </w:tcPr>
          <w:p w14:paraId="2021459B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230</w:t>
            </w:r>
          </w:p>
        </w:tc>
        <w:tc>
          <w:tcPr>
            <w:tcW w:w="1417" w:type="dxa"/>
          </w:tcPr>
          <w:p w14:paraId="377807ED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64.2</w:t>
            </w:r>
          </w:p>
        </w:tc>
      </w:tr>
      <w:tr w:rsidR="00860DCF" w:rsidRPr="003E0BFC" w14:paraId="0CE853AD" w14:textId="77777777" w:rsidTr="00860DCF">
        <w:tc>
          <w:tcPr>
            <w:tcW w:w="3780" w:type="dxa"/>
          </w:tcPr>
          <w:p w14:paraId="0CAB745B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</w:p>
        </w:tc>
        <w:tc>
          <w:tcPr>
            <w:tcW w:w="1373" w:type="dxa"/>
          </w:tcPr>
          <w:p w14:paraId="289B7644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417" w:type="dxa"/>
          </w:tcPr>
          <w:p w14:paraId="6F14D2CF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35.8</w:t>
            </w:r>
          </w:p>
        </w:tc>
      </w:tr>
      <w:tr w:rsidR="00860DCF" w:rsidRPr="003E0BFC" w14:paraId="641F86D2" w14:textId="77777777" w:rsidTr="00860DCF">
        <w:tc>
          <w:tcPr>
            <w:tcW w:w="3780" w:type="dxa"/>
          </w:tcPr>
          <w:p w14:paraId="47DECCB8" w14:textId="77777777" w:rsidR="00860DCF" w:rsidRPr="003E0BFC" w:rsidRDefault="00860DCF" w:rsidP="00207A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373" w:type="dxa"/>
          </w:tcPr>
          <w:p w14:paraId="49608383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358</w:t>
            </w:r>
          </w:p>
        </w:tc>
        <w:tc>
          <w:tcPr>
            <w:tcW w:w="1417" w:type="dxa"/>
          </w:tcPr>
          <w:p w14:paraId="16A21C2C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100.0</w:t>
            </w:r>
          </w:p>
        </w:tc>
      </w:tr>
    </w:tbl>
    <w:p w14:paraId="28840107" w14:textId="77777777" w:rsidR="00860DCF" w:rsidRPr="003E0BFC" w:rsidRDefault="00860DCF" w:rsidP="00860DCF">
      <w:pPr>
        <w:rPr>
          <w:rFonts w:asciiTheme="minorHAnsi" w:hAnsiTheme="minorHAnsi" w:cstheme="minorHAnsi"/>
        </w:rPr>
      </w:pPr>
    </w:p>
    <w:p w14:paraId="6B28421B" w14:textId="5F0B954E" w:rsidR="00860DCF" w:rsidRPr="003E0BFC" w:rsidRDefault="00860DCF" w:rsidP="00860DCF">
      <w:pPr>
        <w:ind w:firstLine="720"/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 xml:space="preserve">The fifth demographic characteristic (Table 3) is the NRLI participants’ professional role and function.  Each organization has their own nomenclature for position identification.  Therefore, we identified </w:t>
      </w:r>
      <w:r w:rsidR="000A15CC">
        <w:rPr>
          <w:rFonts w:asciiTheme="minorHAnsi" w:hAnsiTheme="minorHAnsi" w:cstheme="minorHAnsi"/>
        </w:rPr>
        <w:t xml:space="preserve">six </w:t>
      </w:r>
      <w:r w:rsidRPr="003E0BFC">
        <w:rPr>
          <w:rFonts w:asciiTheme="minorHAnsi" w:hAnsiTheme="minorHAnsi" w:cstheme="minorHAnsi"/>
        </w:rPr>
        <w:t>professional roles for all participants.  Based on their organizational title and the knowledge of each person’s responsibilities and function, they were place</w:t>
      </w:r>
      <w:r w:rsidR="00067888">
        <w:rPr>
          <w:rFonts w:asciiTheme="minorHAnsi" w:hAnsiTheme="minorHAnsi" w:cstheme="minorHAnsi"/>
        </w:rPr>
        <w:t>d</w:t>
      </w:r>
      <w:r w:rsidRPr="003E0BFC">
        <w:rPr>
          <w:rFonts w:asciiTheme="minorHAnsi" w:hAnsiTheme="minorHAnsi" w:cstheme="minorHAnsi"/>
        </w:rPr>
        <w:t xml:space="preserve"> in one of these </w:t>
      </w:r>
      <w:r w:rsidR="000A15CC">
        <w:rPr>
          <w:rFonts w:asciiTheme="minorHAnsi" w:hAnsiTheme="minorHAnsi" w:cstheme="minorHAnsi"/>
        </w:rPr>
        <w:t>six</w:t>
      </w:r>
      <w:r w:rsidRPr="003E0BFC">
        <w:rPr>
          <w:rFonts w:asciiTheme="minorHAnsi" w:hAnsiTheme="minorHAnsi" w:cstheme="minorHAnsi"/>
        </w:rPr>
        <w:t xml:space="preserve"> professional roles. </w:t>
      </w:r>
      <w:r w:rsidR="000A15CC">
        <w:rPr>
          <w:rFonts w:asciiTheme="minorHAnsi" w:hAnsiTheme="minorHAnsi" w:cstheme="minorHAnsi"/>
        </w:rPr>
        <w:t xml:space="preserve">State Director are identified as those who held the position when they participated in NRLI and those who assumed the position while or after completing NRLI. </w:t>
      </w:r>
      <w:r w:rsidRPr="003E0BFC">
        <w:rPr>
          <w:rFonts w:asciiTheme="minorHAnsi" w:hAnsiTheme="minorHAnsi" w:cstheme="minorHAnsi"/>
        </w:rPr>
        <w:t xml:space="preserve">The Senior Administrators (i.e., Chief Deputy Director and comparable positions) have remained consistent through the cohorts.  </w:t>
      </w:r>
      <w:r w:rsidR="000A15CC">
        <w:rPr>
          <w:rFonts w:asciiTheme="minorHAnsi" w:hAnsiTheme="minorHAnsi" w:cstheme="minorHAnsi"/>
        </w:rPr>
        <w:t>The</w:t>
      </w:r>
      <w:r w:rsidRPr="003E0BFC">
        <w:rPr>
          <w:rFonts w:asciiTheme="minorHAnsi" w:hAnsiTheme="minorHAnsi" w:cstheme="minorHAnsi"/>
        </w:rPr>
        <w:t xml:space="preserve"> Field Service Administrators </w:t>
      </w:r>
      <w:r w:rsidR="000A15CC">
        <w:rPr>
          <w:rFonts w:asciiTheme="minorHAnsi" w:hAnsiTheme="minorHAnsi" w:cstheme="minorHAnsi"/>
        </w:rPr>
        <w:t>include District and Regional Administrators</w:t>
      </w:r>
      <w:r w:rsidRPr="003E0BFC">
        <w:rPr>
          <w:rFonts w:asciiTheme="minorHAnsi" w:hAnsiTheme="minorHAnsi" w:cstheme="minorHAnsi"/>
        </w:rPr>
        <w:t>.  Since 2012, there has been an increase in Support Administrators (i.e., information technology, employment, transition, cooperative agreements and contracts, community-based programs, staff development, etc.) and a slight decrease in Field Services Supervisors (i.e., staff whose primary responsibility is providing direct supervision to the agency’s service providers)</w:t>
      </w:r>
      <w:r w:rsidR="00067888">
        <w:rPr>
          <w:rFonts w:asciiTheme="minorHAnsi" w:hAnsiTheme="minorHAnsi" w:cstheme="minorHAnsi"/>
        </w:rPr>
        <w:t>.</w:t>
      </w:r>
      <w:r w:rsidRPr="003E0BFC">
        <w:rPr>
          <w:rFonts w:asciiTheme="minorHAnsi" w:hAnsiTheme="minorHAnsi" w:cstheme="minorHAnsi"/>
        </w:rPr>
        <w:t xml:space="preserve">   </w:t>
      </w:r>
    </w:p>
    <w:p w14:paraId="027CFA7A" w14:textId="77777777" w:rsidR="00860DCF" w:rsidRPr="003E0BFC" w:rsidRDefault="00860DCF" w:rsidP="00860DCF">
      <w:pPr>
        <w:rPr>
          <w:rFonts w:asciiTheme="minorHAnsi" w:hAnsiTheme="minorHAnsi" w:cstheme="minorHAnsi"/>
        </w:rPr>
      </w:pPr>
    </w:p>
    <w:p w14:paraId="0FA1C6C2" w14:textId="1895B3BE" w:rsidR="00860DCF" w:rsidRPr="003E0BFC" w:rsidRDefault="00860DCF" w:rsidP="00860DCF">
      <w:pPr>
        <w:jc w:val="center"/>
        <w:rPr>
          <w:rFonts w:asciiTheme="minorHAnsi" w:hAnsiTheme="minorHAnsi" w:cstheme="minorHAnsi"/>
          <w:b/>
        </w:rPr>
      </w:pPr>
      <w:r w:rsidRPr="003E0BFC">
        <w:rPr>
          <w:rFonts w:asciiTheme="minorHAnsi" w:hAnsiTheme="minorHAnsi" w:cstheme="minorHAnsi"/>
          <w:b/>
        </w:rPr>
        <w:t>Table 3: Demographic Five - Professional Role</w:t>
      </w:r>
      <w:r w:rsidR="00067888">
        <w:rPr>
          <w:rFonts w:asciiTheme="minorHAnsi" w:hAnsiTheme="minorHAnsi" w:cstheme="minorHAnsi"/>
          <w:b/>
        </w:rPr>
        <w:t xml:space="preserve"> and Function</w:t>
      </w:r>
      <w:r w:rsidRPr="003E0BFC">
        <w:rPr>
          <w:rFonts w:asciiTheme="minorHAnsi" w:hAnsiTheme="minorHAnsi" w:cstheme="minorHAnsi"/>
          <w:b/>
        </w:rPr>
        <w:t xml:space="preserve"> of the Participants</w:t>
      </w:r>
    </w:p>
    <w:p w14:paraId="44CC3AB0" w14:textId="77777777" w:rsidR="00860DCF" w:rsidRPr="003E0BFC" w:rsidRDefault="00860DCF" w:rsidP="00860DCF">
      <w:pPr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Ind w:w="1525" w:type="dxa"/>
        <w:tblLook w:val="04A0" w:firstRow="1" w:lastRow="0" w:firstColumn="1" w:lastColumn="0" w:noHBand="0" w:noVBand="1"/>
      </w:tblPr>
      <w:tblGrid>
        <w:gridCol w:w="4243"/>
        <w:gridCol w:w="1180"/>
        <w:gridCol w:w="1440"/>
      </w:tblGrid>
      <w:tr w:rsidR="00860DCF" w:rsidRPr="003E0BFC" w14:paraId="0C1C4DFF" w14:textId="77777777" w:rsidTr="00860DCF">
        <w:tc>
          <w:tcPr>
            <w:tcW w:w="4243" w:type="dxa"/>
          </w:tcPr>
          <w:p w14:paraId="4C52A8F1" w14:textId="552813F9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Professional Role</w:t>
            </w:r>
            <w:r w:rsidR="000678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Function</w:t>
            </w: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80" w:type="dxa"/>
          </w:tcPr>
          <w:p w14:paraId="1A27F354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N Totals</w:t>
            </w:r>
          </w:p>
        </w:tc>
        <w:tc>
          <w:tcPr>
            <w:tcW w:w="1440" w:type="dxa"/>
          </w:tcPr>
          <w:p w14:paraId="09AEA5D3" w14:textId="77777777" w:rsidR="00860DCF" w:rsidRPr="003E0BFC" w:rsidRDefault="00860DCF" w:rsidP="00207A9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% Totals</w:t>
            </w:r>
          </w:p>
        </w:tc>
      </w:tr>
      <w:tr w:rsidR="003E0351" w:rsidRPr="003E0BFC" w14:paraId="28DBF2E0" w14:textId="77777777" w:rsidTr="00860DCF">
        <w:tc>
          <w:tcPr>
            <w:tcW w:w="4243" w:type="dxa"/>
          </w:tcPr>
          <w:p w14:paraId="7B6B2F6C" w14:textId="7E919558" w:rsidR="003E0351" w:rsidRPr="003E0BFC" w:rsidRDefault="003E0351" w:rsidP="00207A9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Director</w:t>
            </w:r>
          </w:p>
        </w:tc>
        <w:tc>
          <w:tcPr>
            <w:tcW w:w="1180" w:type="dxa"/>
          </w:tcPr>
          <w:p w14:paraId="5A074A87" w14:textId="5ABB711D" w:rsidR="003E0351" w:rsidRPr="003E0BFC" w:rsidRDefault="003E0351" w:rsidP="00207A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440" w:type="dxa"/>
          </w:tcPr>
          <w:p w14:paraId="64C30677" w14:textId="72B48A5C" w:rsidR="003E0351" w:rsidRPr="003E0BFC" w:rsidRDefault="003E0351" w:rsidP="00207A98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13.5</w:t>
            </w:r>
          </w:p>
        </w:tc>
      </w:tr>
      <w:tr w:rsidR="00860DCF" w:rsidRPr="003E0BFC" w14:paraId="30236025" w14:textId="77777777" w:rsidTr="00860DCF">
        <w:tc>
          <w:tcPr>
            <w:tcW w:w="4243" w:type="dxa"/>
          </w:tcPr>
          <w:p w14:paraId="34E8E7E9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Senior Administrator</w:t>
            </w:r>
          </w:p>
        </w:tc>
        <w:tc>
          <w:tcPr>
            <w:tcW w:w="1180" w:type="dxa"/>
          </w:tcPr>
          <w:p w14:paraId="661598EE" w14:textId="5E9402FF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E035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40" w:type="dxa"/>
          </w:tcPr>
          <w:p w14:paraId="6598C0A5" w14:textId="2032D576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E0351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</w:tr>
      <w:tr w:rsidR="00860DCF" w:rsidRPr="003E0BFC" w14:paraId="068BFCDE" w14:textId="77777777" w:rsidTr="00860DCF">
        <w:tc>
          <w:tcPr>
            <w:tcW w:w="4243" w:type="dxa"/>
          </w:tcPr>
          <w:p w14:paraId="582C3BFD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Field Services Administrator</w:t>
            </w:r>
          </w:p>
        </w:tc>
        <w:tc>
          <w:tcPr>
            <w:tcW w:w="1180" w:type="dxa"/>
          </w:tcPr>
          <w:p w14:paraId="34063CDE" w14:textId="022576CF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E0351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440" w:type="dxa"/>
          </w:tcPr>
          <w:p w14:paraId="6E59CFF6" w14:textId="04ABCD40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E0351">
              <w:rPr>
                <w:rFonts w:asciiTheme="minorHAnsi" w:hAnsiTheme="minorHAnsi" w:cstheme="minorHAnsi"/>
                <w:sz w:val="22"/>
                <w:szCs w:val="22"/>
              </w:rPr>
              <w:t>3.8</w:t>
            </w:r>
          </w:p>
        </w:tc>
      </w:tr>
      <w:tr w:rsidR="00860DCF" w:rsidRPr="003E0BFC" w14:paraId="0F5B51DA" w14:textId="77777777" w:rsidTr="00860DCF">
        <w:tc>
          <w:tcPr>
            <w:tcW w:w="4243" w:type="dxa"/>
          </w:tcPr>
          <w:p w14:paraId="437084B9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Field Services Supervisor</w:t>
            </w:r>
          </w:p>
        </w:tc>
        <w:tc>
          <w:tcPr>
            <w:tcW w:w="1180" w:type="dxa"/>
          </w:tcPr>
          <w:p w14:paraId="4EA09043" w14:textId="5A8B94C7" w:rsidR="00860DCF" w:rsidRPr="003E0BFC" w:rsidRDefault="003E0351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440" w:type="dxa"/>
          </w:tcPr>
          <w:p w14:paraId="00CB3921" w14:textId="6BE8261B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3E0351"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</w:tr>
      <w:tr w:rsidR="00860DCF" w:rsidRPr="003E0BFC" w14:paraId="42A559B3" w14:textId="77777777" w:rsidTr="00860DCF">
        <w:tc>
          <w:tcPr>
            <w:tcW w:w="4243" w:type="dxa"/>
          </w:tcPr>
          <w:p w14:paraId="3D5FC7C7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Fiscal and Legal Administrator</w:t>
            </w:r>
          </w:p>
        </w:tc>
        <w:tc>
          <w:tcPr>
            <w:tcW w:w="1180" w:type="dxa"/>
          </w:tcPr>
          <w:p w14:paraId="1E7FE963" w14:textId="37BE4391" w:rsidR="00860DCF" w:rsidRPr="003E0BFC" w:rsidRDefault="003E0351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440" w:type="dxa"/>
          </w:tcPr>
          <w:p w14:paraId="2C292CB8" w14:textId="50172BAF" w:rsidR="00860DCF" w:rsidRPr="003E0BFC" w:rsidRDefault="003E0351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6.7</w:t>
            </w:r>
          </w:p>
        </w:tc>
      </w:tr>
      <w:tr w:rsidR="00860DCF" w:rsidRPr="003E0BFC" w14:paraId="3E34ECC5" w14:textId="77777777" w:rsidTr="00860DCF">
        <w:tc>
          <w:tcPr>
            <w:tcW w:w="4243" w:type="dxa"/>
          </w:tcPr>
          <w:p w14:paraId="5C6EED1C" w14:textId="77777777" w:rsidR="00860DCF" w:rsidRPr="003E0BFC" w:rsidRDefault="00860DCF" w:rsidP="00207A9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Support Administrator</w:t>
            </w:r>
          </w:p>
        </w:tc>
        <w:tc>
          <w:tcPr>
            <w:tcW w:w="1180" w:type="dxa"/>
          </w:tcPr>
          <w:p w14:paraId="268B3725" w14:textId="322AD8F1" w:rsidR="00860DCF" w:rsidRPr="003E0BFC" w:rsidRDefault="003E0351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92</w:t>
            </w:r>
          </w:p>
        </w:tc>
        <w:tc>
          <w:tcPr>
            <w:tcW w:w="1440" w:type="dxa"/>
          </w:tcPr>
          <w:p w14:paraId="45CF5677" w14:textId="52E5ECD0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E0351">
              <w:rPr>
                <w:rFonts w:asciiTheme="minorHAnsi" w:hAnsiTheme="minorHAnsi" w:cstheme="minorHAnsi"/>
                <w:sz w:val="22"/>
                <w:szCs w:val="22"/>
              </w:rPr>
              <w:t>0.7</w:t>
            </w:r>
          </w:p>
        </w:tc>
      </w:tr>
      <w:tr w:rsidR="00860DCF" w:rsidRPr="003E0BFC" w14:paraId="75A8BAEA" w14:textId="77777777" w:rsidTr="00860DCF">
        <w:tc>
          <w:tcPr>
            <w:tcW w:w="4243" w:type="dxa"/>
          </w:tcPr>
          <w:p w14:paraId="0F6C1DBB" w14:textId="77777777" w:rsidR="00860DCF" w:rsidRPr="003E0BFC" w:rsidRDefault="00860DCF" w:rsidP="00207A9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180" w:type="dxa"/>
          </w:tcPr>
          <w:p w14:paraId="41BD5272" w14:textId="489F4C2E" w:rsidR="00860DCF" w:rsidRPr="003E0BFC" w:rsidRDefault="003E0351" w:rsidP="00207A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444</w:t>
            </w:r>
          </w:p>
        </w:tc>
        <w:tc>
          <w:tcPr>
            <w:tcW w:w="1440" w:type="dxa"/>
          </w:tcPr>
          <w:p w14:paraId="1710AC25" w14:textId="77777777" w:rsidR="00860DCF" w:rsidRPr="003E0BFC" w:rsidRDefault="00860DCF" w:rsidP="00207A98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0BFC">
              <w:rPr>
                <w:rFonts w:asciiTheme="minorHAnsi" w:hAnsiTheme="minorHAnsi" w:cstheme="minorHAnsi"/>
                <w:b/>
                <w:sz w:val="22"/>
                <w:szCs w:val="22"/>
              </w:rPr>
              <w:t>100.0</w:t>
            </w:r>
          </w:p>
        </w:tc>
      </w:tr>
    </w:tbl>
    <w:p w14:paraId="65179B0A" w14:textId="77777777" w:rsidR="00860DCF" w:rsidRPr="003E0BFC" w:rsidRDefault="00860DCF" w:rsidP="00860DCF">
      <w:pPr>
        <w:rPr>
          <w:rFonts w:asciiTheme="minorHAnsi" w:hAnsiTheme="minorHAnsi" w:cstheme="minorHAnsi"/>
        </w:rPr>
      </w:pPr>
    </w:p>
    <w:p w14:paraId="55A3CE89" w14:textId="24A442EC" w:rsidR="00860DCF" w:rsidRPr="003E0BFC" w:rsidRDefault="00860DCF" w:rsidP="00860DCF">
      <w:pPr>
        <w:rPr>
          <w:rFonts w:asciiTheme="minorHAnsi" w:hAnsiTheme="minorHAnsi" w:cstheme="minorHAnsi"/>
          <w:u w:val="single"/>
        </w:rPr>
      </w:pPr>
      <w:r w:rsidRPr="003E0BFC">
        <w:rPr>
          <w:rFonts w:asciiTheme="minorHAnsi" w:hAnsiTheme="minorHAnsi" w:cstheme="minorHAnsi"/>
          <w:b/>
          <w:u w:val="single"/>
        </w:rPr>
        <w:t>NRLI</w:t>
      </w:r>
      <w:r w:rsidR="007F7572">
        <w:rPr>
          <w:rFonts w:asciiTheme="minorHAnsi" w:hAnsiTheme="minorHAnsi" w:cstheme="minorHAnsi"/>
          <w:b/>
          <w:u w:val="single"/>
        </w:rPr>
        <w:t xml:space="preserve"> Participant</w:t>
      </w:r>
      <w:r w:rsidRPr="003E0BFC">
        <w:rPr>
          <w:rFonts w:asciiTheme="minorHAnsi" w:hAnsiTheme="minorHAnsi" w:cstheme="minorHAnsi"/>
          <w:b/>
          <w:u w:val="single"/>
        </w:rPr>
        <w:t xml:space="preserve"> Characteristic Summary:</w:t>
      </w:r>
    </w:p>
    <w:p w14:paraId="682F9E30" w14:textId="77777777" w:rsidR="00860DCF" w:rsidRPr="003E0BFC" w:rsidRDefault="00860DCF" w:rsidP="00860DCF">
      <w:pPr>
        <w:rPr>
          <w:rFonts w:asciiTheme="minorHAnsi" w:hAnsiTheme="minorHAnsi" w:cstheme="minorHAnsi"/>
          <w:u w:val="single"/>
        </w:rPr>
      </w:pPr>
    </w:p>
    <w:p w14:paraId="31F3BD34" w14:textId="4EF7750F" w:rsidR="00374DD2" w:rsidRPr="003E0BFC" w:rsidRDefault="00860DCF" w:rsidP="003E0BFC">
      <w:pPr>
        <w:ind w:firstLine="720"/>
        <w:jc w:val="both"/>
        <w:rPr>
          <w:rFonts w:asciiTheme="minorHAnsi" w:hAnsiTheme="minorHAnsi" w:cstheme="minorHAnsi"/>
        </w:rPr>
      </w:pPr>
      <w:r w:rsidRPr="003E0BFC">
        <w:rPr>
          <w:rFonts w:asciiTheme="minorHAnsi" w:hAnsiTheme="minorHAnsi" w:cstheme="minorHAnsi"/>
        </w:rPr>
        <w:t>When we examine the participants across the five demographic characteristics, there is a consistency of the participants over the 2</w:t>
      </w:r>
      <w:r w:rsidR="000A15CC">
        <w:rPr>
          <w:rFonts w:asciiTheme="minorHAnsi" w:hAnsiTheme="minorHAnsi" w:cstheme="minorHAnsi"/>
        </w:rPr>
        <w:t>5</w:t>
      </w:r>
      <w:r w:rsidRPr="003E0BFC">
        <w:rPr>
          <w:rFonts w:asciiTheme="minorHAnsi" w:hAnsiTheme="minorHAnsi" w:cstheme="minorHAnsi"/>
        </w:rPr>
        <w:t xml:space="preserve"> cohorts who have participated in NRLI.  In recent cohorts, there is increase in female participants an</w:t>
      </w:r>
      <w:r w:rsidR="000A15CC">
        <w:rPr>
          <w:rFonts w:asciiTheme="minorHAnsi" w:hAnsiTheme="minorHAnsi" w:cstheme="minorHAnsi"/>
        </w:rPr>
        <w:t>9</w:t>
      </w:r>
      <w:r w:rsidRPr="003E0BFC">
        <w:rPr>
          <w:rFonts w:asciiTheme="minorHAnsi" w:hAnsiTheme="minorHAnsi" w:cstheme="minorHAnsi"/>
        </w:rPr>
        <w:t xml:space="preserve"> Fiscal and Legal Administrators and Support Administrators.  The geographic, organizational designation and cohort size has remained consistent during NRLI’s 1</w:t>
      </w:r>
      <w:r w:rsidR="000A15CC">
        <w:rPr>
          <w:rFonts w:asciiTheme="minorHAnsi" w:hAnsiTheme="minorHAnsi" w:cstheme="minorHAnsi"/>
        </w:rPr>
        <w:t>9</w:t>
      </w:r>
      <w:r w:rsidRPr="003E0BFC">
        <w:rPr>
          <w:rFonts w:asciiTheme="minorHAnsi" w:hAnsiTheme="minorHAnsi" w:cstheme="minorHAnsi"/>
        </w:rPr>
        <w:t xml:space="preserve">-year history.  Finally, the instructional framework (four one-week sessions with three of </w:t>
      </w:r>
      <w:r w:rsidR="000A15CC">
        <w:rPr>
          <w:rFonts w:asciiTheme="minorHAnsi" w:hAnsiTheme="minorHAnsi" w:cstheme="minorHAnsi"/>
        </w:rPr>
        <w:t xml:space="preserve">the </w:t>
      </w:r>
      <w:r w:rsidRPr="003E0BFC">
        <w:rPr>
          <w:rFonts w:asciiTheme="minorHAnsi" w:hAnsiTheme="minorHAnsi" w:cstheme="minorHAnsi"/>
        </w:rPr>
        <w:t>sessions in San Diego and one session in Washington, DC), executive coaching throughout the Seminar Series and consistency of</w:t>
      </w:r>
      <w:r w:rsidR="000A15CC">
        <w:rPr>
          <w:rFonts w:asciiTheme="minorHAnsi" w:hAnsiTheme="minorHAnsi" w:cstheme="minorHAnsi"/>
        </w:rPr>
        <w:t xml:space="preserve"> the experiences and </w:t>
      </w:r>
      <w:r w:rsidR="000A15CC">
        <w:rPr>
          <w:rFonts w:asciiTheme="minorHAnsi" w:hAnsiTheme="minorHAnsi" w:cstheme="minorHAnsi"/>
        </w:rPr>
        <w:lastRenderedPageBreak/>
        <w:t>expertise of the</w:t>
      </w:r>
      <w:r w:rsidRPr="003E0BFC">
        <w:rPr>
          <w:rFonts w:asciiTheme="minorHAnsi" w:hAnsiTheme="minorHAnsi" w:cstheme="minorHAnsi"/>
        </w:rPr>
        <w:t xml:space="preserve"> instructional staff since 2004.  </w:t>
      </w:r>
    </w:p>
    <w:p w14:paraId="316AB422" w14:textId="77777777" w:rsidR="003E0BFC" w:rsidRPr="003E0BFC" w:rsidRDefault="003E0BF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48ECA7D" w14:textId="77777777" w:rsidR="007F7572" w:rsidRPr="003E0BFC" w:rsidRDefault="007F7572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9C086EB" w14:textId="77777777" w:rsidR="00374DD2" w:rsidRDefault="00374DD2">
      <w:pPr>
        <w:pStyle w:val="BodyText"/>
        <w:spacing w:before="11"/>
        <w:rPr>
          <w:b/>
          <w:sz w:val="9"/>
        </w:rPr>
      </w:pPr>
    </w:p>
    <w:p w14:paraId="5F7A1B94" w14:textId="77777777" w:rsidR="00860DCF" w:rsidRDefault="00860DCF">
      <w:pPr>
        <w:pStyle w:val="BodyText"/>
        <w:tabs>
          <w:tab w:val="left" w:pos="6924"/>
          <w:tab w:val="left" w:pos="7559"/>
        </w:tabs>
        <w:spacing w:line="314" w:lineRule="auto"/>
        <w:ind w:left="119" w:right="104" w:hanging="2"/>
      </w:pPr>
    </w:p>
    <w:p w14:paraId="5A049B8B" w14:textId="2DACE961" w:rsidR="00374DD2" w:rsidRPr="00860DCF" w:rsidRDefault="00860DCF">
      <w:pPr>
        <w:pStyle w:val="BodyText"/>
        <w:tabs>
          <w:tab w:val="left" w:pos="6924"/>
          <w:tab w:val="left" w:pos="7559"/>
        </w:tabs>
        <w:spacing w:line="314" w:lineRule="auto"/>
        <w:ind w:left="119" w:right="104" w:hanging="2"/>
      </w:pPr>
      <w:r w:rsidRPr="00860DCF">
        <w:t xml:space="preserve">THE CALIFORNIA  STATE  UNIVERSITY   •  UAKERSFIELD  ·    CHANNEL  ISLANDS·    CHICO·   DOMINGUEZ  HILLS· </w:t>
      </w:r>
      <w:r w:rsidRPr="00860DCF">
        <w:rPr>
          <w:spacing w:val="17"/>
        </w:rPr>
        <w:t xml:space="preserve"> </w:t>
      </w:r>
      <w:r w:rsidRPr="00860DCF">
        <w:t>EAST</w:t>
      </w:r>
      <w:r w:rsidRPr="00860DCF">
        <w:rPr>
          <w:spacing w:val="23"/>
        </w:rPr>
        <w:t xml:space="preserve"> </w:t>
      </w:r>
      <w:r w:rsidRPr="00860DCF">
        <w:t>UAY</w:t>
      </w:r>
      <w:r w:rsidRPr="00860DCF">
        <w:tab/>
        <w:t>FRESNO</w:t>
      </w:r>
      <w:r w:rsidRPr="00860DCF">
        <w:tab/>
        <w:t xml:space="preserve">FULLERTON· HUMBOLDT' LONG BEACH· LOS ANGELES </w:t>
      </w:r>
      <w:r>
        <w:t xml:space="preserve"> </w:t>
      </w:r>
      <w:r w:rsidRPr="00860DCF">
        <w:rPr>
          <w:spacing w:val="-1"/>
          <w:w w:val="92"/>
        </w:rPr>
        <w:t>MARITIM</w:t>
      </w:r>
      <w:r w:rsidRPr="00860DCF">
        <w:rPr>
          <w:w w:val="92"/>
        </w:rPr>
        <w:t>E</w:t>
      </w:r>
      <w:r w:rsidRPr="00860DCF">
        <w:rPr>
          <w:spacing w:val="9"/>
        </w:rPr>
        <w:t xml:space="preserve"> </w:t>
      </w:r>
      <w:r w:rsidRPr="00860DCF">
        <w:rPr>
          <w:spacing w:val="-1"/>
          <w:w w:val="92"/>
        </w:rPr>
        <w:t>ACADEM</w:t>
      </w:r>
      <w:r w:rsidRPr="00860DCF">
        <w:rPr>
          <w:w w:val="92"/>
        </w:rPr>
        <w:t>Y</w:t>
      </w:r>
      <w:r w:rsidRPr="00860DCF">
        <w:t xml:space="preserve"> </w:t>
      </w:r>
      <w:r w:rsidRPr="00860DCF">
        <w:rPr>
          <w:spacing w:val="5"/>
        </w:rPr>
        <w:t xml:space="preserve"> </w:t>
      </w:r>
      <w:r w:rsidRPr="00860DCF">
        <w:rPr>
          <w:w w:val="92"/>
        </w:rPr>
        <w:t>·</w:t>
      </w:r>
      <w:r w:rsidRPr="00860DCF">
        <w:t xml:space="preserve">  </w:t>
      </w:r>
      <w:r w:rsidRPr="00860DCF">
        <w:rPr>
          <w:spacing w:val="10"/>
        </w:rPr>
        <w:t xml:space="preserve"> </w:t>
      </w:r>
      <w:r w:rsidRPr="00860DCF">
        <w:rPr>
          <w:spacing w:val="-1"/>
          <w:w w:val="92"/>
        </w:rPr>
        <w:t>MONTERE</w:t>
      </w:r>
      <w:r w:rsidRPr="00860DCF">
        <w:rPr>
          <w:w w:val="92"/>
        </w:rPr>
        <w:t>Y</w:t>
      </w:r>
      <w:r w:rsidRPr="00860DCF">
        <w:t xml:space="preserve"> </w:t>
      </w:r>
      <w:r w:rsidRPr="00860DCF">
        <w:rPr>
          <w:spacing w:val="9"/>
        </w:rPr>
        <w:t xml:space="preserve"> </w:t>
      </w:r>
      <w:r w:rsidRPr="00860DCF">
        <w:rPr>
          <w:spacing w:val="-1"/>
          <w:w w:val="89"/>
        </w:rPr>
        <w:t>BA</w:t>
      </w:r>
      <w:r w:rsidRPr="00860DCF">
        <w:rPr>
          <w:spacing w:val="-60"/>
          <w:w w:val="89"/>
        </w:rPr>
        <w:t>Y</w:t>
      </w:r>
      <w:r w:rsidRPr="00860DCF">
        <w:rPr>
          <w:w w:val="50"/>
        </w:rPr>
        <w:t>,</w:t>
      </w:r>
      <w:r w:rsidRPr="00860DCF">
        <w:t xml:space="preserve">     </w:t>
      </w:r>
      <w:r w:rsidRPr="00860DCF">
        <w:rPr>
          <w:spacing w:val="9"/>
        </w:rPr>
        <w:t xml:space="preserve"> </w:t>
      </w:r>
      <w:r w:rsidRPr="00860DCF">
        <w:rPr>
          <w:spacing w:val="-1"/>
          <w:w w:val="93"/>
        </w:rPr>
        <w:t>NORTHRIDG</w:t>
      </w:r>
      <w:r w:rsidRPr="00860DCF">
        <w:rPr>
          <w:w w:val="93"/>
        </w:rPr>
        <w:t>E</w:t>
      </w:r>
      <w:r w:rsidRPr="00860DCF">
        <w:rPr>
          <w:spacing w:val="5"/>
        </w:rPr>
        <w:t xml:space="preserve"> </w:t>
      </w:r>
      <w:r w:rsidRPr="00860DCF">
        <w:rPr>
          <w:w w:val="105"/>
        </w:rPr>
        <w:t>•</w:t>
      </w:r>
      <w:r w:rsidRPr="00860DCF">
        <w:t xml:space="preserve"> </w:t>
      </w:r>
      <w:r w:rsidRPr="00860DCF">
        <w:rPr>
          <w:spacing w:val="2"/>
        </w:rPr>
        <w:t xml:space="preserve"> </w:t>
      </w:r>
      <w:r w:rsidRPr="00860DCF">
        <w:rPr>
          <w:spacing w:val="-1"/>
          <w:w w:val="95"/>
        </w:rPr>
        <w:t>POMON</w:t>
      </w:r>
      <w:r w:rsidRPr="00860DCF">
        <w:rPr>
          <w:w w:val="95"/>
        </w:rPr>
        <w:t>A</w:t>
      </w:r>
      <w:r w:rsidRPr="00860DCF">
        <w:rPr>
          <w:spacing w:val="5"/>
        </w:rPr>
        <w:t xml:space="preserve"> </w:t>
      </w:r>
      <w:r w:rsidRPr="00860DCF">
        <w:rPr>
          <w:w w:val="95"/>
        </w:rPr>
        <w:t>·</w:t>
      </w:r>
      <w:r w:rsidRPr="00860DCF">
        <w:rPr>
          <w:spacing w:val="1"/>
        </w:rPr>
        <w:t xml:space="preserve"> </w:t>
      </w:r>
      <w:r w:rsidRPr="00860DCF">
        <w:rPr>
          <w:spacing w:val="-1"/>
          <w:w w:val="94"/>
        </w:rPr>
        <w:t>SACRAMENT</w:t>
      </w:r>
      <w:r w:rsidRPr="00860DCF">
        <w:rPr>
          <w:w w:val="94"/>
        </w:rPr>
        <w:t>O</w:t>
      </w:r>
      <w:r w:rsidRPr="00860DCF">
        <w:t xml:space="preserve">     </w:t>
      </w:r>
      <w:r w:rsidRPr="00860DCF">
        <w:rPr>
          <w:spacing w:val="-6"/>
        </w:rPr>
        <w:t xml:space="preserve"> </w:t>
      </w:r>
      <w:r w:rsidRPr="00860DCF">
        <w:rPr>
          <w:spacing w:val="-1"/>
        </w:rPr>
        <w:t>SA</w:t>
      </w:r>
      <w:r w:rsidRPr="00860DCF">
        <w:t xml:space="preserve">N </w:t>
      </w:r>
      <w:r w:rsidRPr="00860DCF">
        <w:rPr>
          <w:spacing w:val="10"/>
        </w:rPr>
        <w:t xml:space="preserve"> </w:t>
      </w:r>
      <w:r w:rsidRPr="00860DCF">
        <w:rPr>
          <w:spacing w:val="-1"/>
          <w:w w:val="93"/>
        </w:rPr>
        <w:t>BERNADIN</w:t>
      </w:r>
      <w:r w:rsidRPr="00860DCF">
        <w:rPr>
          <w:w w:val="93"/>
        </w:rPr>
        <w:t>O</w:t>
      </w:r>
      <w:r w:rsidRPr="00860DCF">
        <w:rPr>
          <w:spacing w:val="8"/>
        </w:rPr>
        <w:t xml:space="preserve"> </w:t>
      </w:r>
      <w:r w:rsidRPr="00860DCF">
        <w:rPr>
          <w:w w:val="93"/>
        </w:rPr>
        <w:t>·</w:t>
      </w:r>
      <w:r w:rsidRPr="00860DCF">
        <w:rPr>
          <w:spacing w:val="-6"/>
        </w:rPr>
        <w:t xml:space="preserve"> </w:t>
      </w:r>
      <w:r w:rsidRPr="00860DCF">
        <w:rPr>
          <w:spacing w:val="-1"/>
        </w:rPr>
        <w:t>SA</w:t>
      </w:r>
      <w:r w:rsidRPr="00860DCF">
        <w:t xml:space="preserve">N </w:t>
      </w:r>
      <w:r w:rsidRPr="00860DCF">
        <w:rPr>
          <w:spacing w:val="10"/>
        </w:rPr>
        <w:t xml:space="preserve"> </w:t>
      </w:r>
      <w:r w:rsidRPr="00860DCF">
        <w:rPr>
          <w:spacing w:val="-1"/>
          <w:w w:val="101"/>
        </w:rPr>
        <w:t>DIEGO</w:t>
      </w:r>
      <w:r w:rsidRPr="00860DCF">
        <w:rPr>
          <w:w w:val="101"/>
        </w:rPr>
        <w:t>·</w:t>
      </w:r>
      <w:r>
        <w:rPr>
          <w:w w:val="101"/>
        </w:rPr>
        <w:t xml:space="preserve">  </w:t>
      </w:r>
      <w:r w:rsidRPr="00860DCF">
        <w:rPr>
          <w:spacing w:val="-5"/>
        </w:rPr>
        <w:t xml:space="preserve"> </w:t>
      </w:r>
      <w:r w:rsidRPr="00860DCF">
        <w:rPr>
          <w:spacing w:val="-1"/>
        </w:rPr>
        <w:t>SA</w:t>
      </w:r>
      <w:r w:rsidRPr="00860DCF">
        <w:t xml:space="preserve">N </w:t>
      </w:r>
      <w:r w:rsidRPr="00860DCF">
        <w:rPr>
          <w:spacing w:val="11"/>
        </w:rPr>
        <w:t xml:space="preserve"> </w:t>
      </w:r>
      <w:r w:rsidRPr="00860DCF">
        <w:rPr>
          <w:spacing w:val="-1"/>
          <w:w w:val="93"/>
        </w:rPr>
        <w:t>FRANCISIC</w:t>
      </w:r>
      <w:r w:rsidRPr="00860DCF">
        <w:rPr>
          <w:w w:val="93"/>
        </w:rPr>
        <w:t>O</w:t>
      </w:r>
      <w:r w:rsidRPr="00860DCF">
        <w:rPr>
          <w:spacing w:val="1"/>
        </w:rPr>
        <w:t xml:space="preserve"> </w:t>
      </w:r>
      <w:r w:rsidRPr="00860DCF">
        <w:rPr>
          <w:w w:val="103"/>
        </w:rPr>
        <w:t>·SANJOSE</w:t>
      </w:r>
      <w:r w:rsidRPr="00860DCF">
        <w:rPr>
          <w:spacing w:val="4"/>
        </w:rPr>
        <w:t xml:space="preserve"> </w:t>
      </w:r>
      <w:r w:rsidRPr="00860DCF">
        <w:rPr>
          <w:w w:val="103"/>
        </w:rPr>
        <w:t>·</w:t>
      </w:r>
      <w:r w:rsidRPr="00860DCF">
        <w:t xml:space="preserve"> </w:t>
      </w:r>
      <w:r w:rsidRPr="00860DCF">
        <w:rPr>
          <w:spacing w:val="-1"/>
        </w:rPr>
        <w:t xml:space="preserve"> SA</w:t>
      </w:r>
      <w:r w:rsidRPr="00860DCF">
        <w:t>N</w:t>
      </w:r>
      <w:r w:rsidRPr="00860DCF">
        <w:rPr>
          <w:spacing w:val="1"/>
        </w:rPr>
        <w:t xml:space="preserve"> </w:t>
      </w:r>
      <w:r w:rsidRPr="00860DCF">
        <w:rPr>
          <w:spacing w:val="-1"/>
          <w:w w:val="92"/>
        </w:rPr>
        <w:t>LUI</w:t>
      </w:r>
      <w:r w:rsidRPr="00860DCF">
        <w:rPr>
          <w:w w:val="92"/>
        </w:rPr>
        <w:t>S</w:t>
      </w:r>
      <w:r w:rsidRPr="00860DCF">
        <w:rPr>
          <w:spacing w:val="-2"/>
        </w:rPr>
        <w:t xml:space="preserve"> </w:t>
      </w:r>
      <w:r w:rsidRPr="00860DCF">
        <w:rPr>
          <w:spacing w:val="-1"/>
          <w:w w:val="92"/>
        </w:rPr>
        <w:t>OBISP</w:t>
      </w:r>
      <w:r w:rsidRPr="00860DCF">
        <w:rPr>
          <w:w w:val="92"/>
        </w:rPr>
        <w:t>O</w:t>
      </w:r>
      <w:r w:rsidRPr="00860DCF">
        <w:rPr>
          <w:spacing w:val="-1"/>
        </w:rPr>
        <w:t xml:space="preserve"> </w:t>
      </w:r>
      <w:r w:rsidRPr="00860DCF">
        <w:rPr>
          <w:w w:val="104"/>
        </w:rPr>
        <w:t>·SAN</w:t>
      </w:r>
      <w:r>
        <w:rPr>
          <w:w w:val="104"/>
        </w:rPr>
        <w:t xml:space="preserve"> </w:t>
      </w:r>
      <w:r w:rsidRPr="00860DCF">
        <w:rPr>
          <w:w w:val="104"/>
        </w:rPr>
        <w:t>MARCOS</w:t>
      </w:r>
      <w:r w:rsidRPr="00860DCF">
        <w:rPr>
          <w:spacing w:val="-11"/>
        </w:rPr>
        <w:t xml:space="preserve"> </w:t>
      </w:r>
      <w:r w:rsidRPr="00860DCF">
        <w:rPr>
          <w:w w:val="104"/>
        </w:rPr>
        <w:t>·</w:t>
      </w:r>
      <w:r w:rsidRPr="00860DCF">
        <w:t xml:space="preserve"> </w:t>
      </w:r>
      <w:r w:rsidRPr="00860DCF">
        <w:rPr>
          <w:spacing w:val="-1"/>
        </w:rPr>
        <w:t xml:space="preserve"> </w:t>
      </w:r>
      <w:r w:rsidRPr="00860DCF">
        <w:rPr>
          <w:spacing w:val="-1"/>
          <w:w w:val="102"/>
        </w:rPr>
        <w:t>SONOM</w:t>
      </w:r>
      <w:r w:rsidRPr="00860DCF">
        <w:rPr>
          <w:w w:val="102"/>
        </w:rPr>
        <w:t>A</w:t>
      </w:r>
      <w:r>
        <w:rPr>
          <w:spacing w:val="13"/>
        </w:rPr>
        <w:t xml:space="preserve"> Stanislaus</w:t>
      </w:r>
    </w:p>
    <w:sectPr w:rsidR="00374DD2" w:rsidRPr="00860DCF" w:rsidSect="000A15CC">
      <w:type w:val="continuous"/>
      <w:pgSz w:w="12270" w:h="15840"/>
      <w:pgMar w:top="1296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D2"/>
    <w:rsid w:val="000023E1"/>
    <w:rsid w:val="000649C4"/>
    <w:rsid w:val="00067888"/>
    <w:rsid w:val="000A15CC"/>
    <w:rsid w:val="000F15F2"/>
    <w:rsid w:val="00176F2B"/>
    <w:rsid w:val="00225009"/>
    <w:rsid w:val="00374DD2"/>
    <w:rsid w:val="003E0351"/>
    <w:rsid w:val="003E0BFC"/>
    <w:rsid w:val="006424AB"/>
    <w:rsid w:val="007F7572"/>
    <w:rsid w:val="008231B3"/>
    <w:rsid w:val="00860DCF"/>
    <w:rsid w:val="00935659"/>
    <w:rsid w:val="009D5401"/>
    <w:rsid w:val="00B01671"/>
    <w:rsid w:val="00DF1A03"/>
    <w:rsid w:val="00F4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C27FC"/>
  <w15:docId w15:val="{EAE3A755-0294-7A40-8098-B80F8442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7"/>
      <w:outlineLvl w:val="0"/>
    </w:pPr>
    <w:rPr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1"/>
      <w:szCs w:val="1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860DCF"/>
    <w:pPr>
      <w:widowControl/>
      <w:autoSpaceDE/>
      <w:autoSpaceDN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860DCF"/>
    <w:rPr>
      <w:rFonts w:ascii="Times New Roman" w:eastAsia="Times New Roman" w:hAnsi="Times New Roman" w:cs="Times New Roman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work.sdsu.ed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Flanagan</dc:creator>
  <cp:lastModifiedBy>Minah Oh</cp:lastModifiedBy>
  <cp:revision>2</cp:revision>
  <cp:lastPrinted>2023-08-21T22:34:00Z</cp:lastPrinted>
  <dcterms:created xsi:type="dcterms:W3CDTF">2023-09-08T00:03:00Z</dcterms:created>
  <dcterms:modified xsi:type="dcterms:W3CDTF">2023-09-08T00:03:00Z</dcterms:modified>
</cp:coreProperties>
</file>