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2D737" w14:textId="6C4D7790" w:rsidR="00916479" w:rsidRPr="00901B34" w:rsidRDefault="00916479" w:rsidP="00525C08">
      <w:pPr>
        <w:widowControl w:val="0"/>
        <w:autoSpaceDE w:val="0"/>
        <w:autoSpaceDN w:val="0"/>
        <w:adjustRightInd w:val="0"/>
        <w:spacing w:after="0"/>
        <w:rPr>
          <w:rFonts w:asciiTheme="minorHAnsi" w:hAnsiTheme="minorHAnsi" w:cs="Tahoma"/>
        </w:rPr>
      </w:pPr>
      <w:r w:rsidRPr="00901B34">
        <w:rPr>
          <w:rFonts w:asciiTheme="minorHAnsi" w:hAnsiTheme="minorHAnsi" w:cs="Tahoma"/>
        </w:rPr>
        <w:t> </w:t>
      </w:r>
    </w:p>
    <w:p w14:paraId="23F75BE2" w14:textId="77777777" w:rsidR="00916479" w:rsidRPr="00901B34" w:rsidRDefault="00916479" w:rsidP="00525C08">
      <w:pPr>
        <w:widowControl w:val="0"/>
        <w:autoSpaceDE w:val="0"/>
        <w:autoSpaceDN w:val="0"/>
        <w:adjustRightInd w:val="0"/>
        <w:spacing w:after="320"/>
        <w:rPr>
          <w:rFonts w:asciiTheme="minorHAnsi" w:hAnsiTheme="minorHAnsi" w:cs="Tahoma"/>
        </w:rPr>
      </w:pPr>
    </w:p>
    <w:p w14:paraId="638CAD2A" w14:textId="77777777" w:rsidR="00F51262" w:rsidRPr="00901B34" w:rsidRDefault="00916479" w:rsidP="00525C08">
      <w:pPr>
        <w:jc w:val="center"/>
        <w:rPr>
          <w:rFonts w:asciiTheme="minorHAnsi" w:hAnsiTheme="minorHAnsi" w:cs="Tahoma"/>
          <w:b/>
        </w:rPr>
      </w:pPr>
      <w:r w:rsidRPr="00901B34">
        <w:rPr>
          <w:rFonts w:asciiTheme="minorHAnsi" w:hAnsiTheme="minorHAnsi" w:cs="Tahoma"/>
          <w:b/>
          <w:bCs/>
        </w:rPr>
        <w:t xml:space="preserve">   </w:t>
      </w:r>
    </w:p>
    <w:p w14:paraId="26DC09B6" w14:textId="77777777" w:rsidR="00F51262" w:rsidRPr="00901B34" w:rsidRDefault="00CA23AC" w:rsidP="00525C08">
      <w:pPr>
        <w:jc w:val="center"/>
        <w:rPr>
          <w:rFonts w:asciiTheme="minorHAnsi" w:hAnsiTheme="minorHAnsi" w:cs="Tahoma"/>
          <w:b/>
        </w:rPr>
      </w:pPr>
      <w:r w:rsidRPr="00901B34">
        <w:rPr>
          <w:rFonts w:asciiTheme="minorHAnsi" w:hAnsiTheme="minorHAnsi" w:cs="Tahoma"/>
          <w:noProof/>
        </w:rPr>
        <w:drawing>
          <wp:inline distT="0" distB="0" distL="0" distR="0" wp14:anchorId="24FA8FBD" wp14:editId="3B691336">
            <wp:extent cx="2895600" cy="2089150"/>
            <wp:effectExtent l="0" t="0" r="0" b="6350"/>
            <wp:docPr id="1" name="Picture 1" descr="SDSU3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SU3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2089150"/>
                    </a:xfrm>
                    <a:prstGeom prst="rect">
                      <a:avLst/>
                    </a:prstGeom>
                    <a:noFill/>
                    <a:ln>
                      <a:noFill/>
                    </a:ln>
                  </pic:spPr>
                </pic:pic>
              </a:graphicData>
            </a:graphic>
          </wp:inline>
        </w:drawing>
      </w:r>
    </w:p>
    <w:p w14:paraId="626D62B5" w14:textId="5E88097A" w:rsidR="00847D6F" w:rsidRPr="00847D6F" w:rsidRDefault="00AB120C" w:rsidP="00847D6F">
      <w:pPr>
        <w:spacing w:after="0" w:line="240" w:lineRule="auto"/>
        <w:jc w:val="center"/>
        <w:rPr>
          <w:rFonts w:asciiTheme="minorHAnsi" w:hAnsiTheme="minorHAnsi" w:cs="Tahoma"/>
          <w:b/>
          <w:sz w:val="36"/>
          <w:szCs w:val="36"/>
        </w:rPr>
      </w:pPr>
      <w:r>
        <w:rPr>
          <w:rFonts w:asciiTheme="minorHAnsi" w:hAnsiTheme="minorHAnsi" w:cs="Tahoma"/>
          <w:b/>
          <w:sz w:val="36"/>
          <w:szCs w:val="36"/>
        </w:rPr>
        <w:t>202</w:t>
      </w:r>
      <w:r w:rsidR="00D07F99">
        <w:rPr>
          <w:rFonts w:asciiTheme="minorHAnsi" w:hAnsiTheme="minorHAnsi" w:cs="Tahoma"/>
          <w:b/>
          <w:sz w:val="36"/>
          <w:szCs w:val="36"/>
        </w:rPr>
        <w:t>2</w:t>
      </w:r>
      <w:r>
        <w:rPr>
          <w:rFonts w:asciiTheme="minorHAnsi" w:hAnsiTheme="minorHAnsi" w:cs="Tahoma"/>
          <w:b/>
          <w:sz w:val="36"/>
          <w:szCs w:val="36"/>
        </w:rPr>
        <w:t>-202</w:t>
      </w:r>
      <w:r w:rsidR="00D07F99">
        <w:rPr>
          <w:rFonts w:asciiTheme="minorHAnsi" w:hAnsiTheme="minorHAnsi" w:cs="Tahoma"/>
          <w:b/>
          <w:sz w:val="36"/>
          <w:szCs w:val="36"/>
        </w:rPr>
        <w:t>3</w:t>
      </w:r>
      <w:r w:rsidR="00847D6F">
        <w:rPr>
          <w:rFonts w:asciiTheme="minorHAnsi" w:hAnsiTheme="minorHAnsi" w:cs="Tahoma"/>
          <w:b/>
          <w:sz w:val="36"/>
          <w:szCs w:val="36"/>
        </w:rPr>
        <w:t xml:space="preserve"> </w:t>
      </w:r>
      <w:r w:rsidR="00847D6F" w:rsidRPr="00847D6F">
        <w:rPr>
          <w:rFonts w:asciiTheme="minorHAnsi" w:hAnsiTheme="minorHAnsi" w:cs="Tahoma"/>
          <w:b/>
          <w:sz w:val="36"/>
          <w:szCs w:val="36"/>
        </w:rPr>
        <w:t>Guidelines and Description</w:t>
      </w:r>
    </w:p>
    <w:p w14:paraId="1970A08F" w14:textId="77777777" w:rsidR="00847D6F" w:rsidRDefault="00847D6F" w:rsidP="00847D6F">
      <w:pPr>
        <w:spacing w:after="0" w:line="240" w:lineRule="auto"/>
        <w:jc w:val="center"/>
        <w:rPr>
          <w:rFonts w:asciiTheme="minorHAnsi" w:hAnsiTheme="minorHAnsi" w:cs="Tahoma"/>
          <w:b/>
          <w:sz w:val="36"/>
          <w:szCs w:val="36"/>
        </w:rPr>
      </w:pPr>
      <w:r w:rsidRPr="00847D6F">
        <w:rPr>
          <w:rFonts w:asciiTheme="minorHAnsi" w:hAnsiTheme="minorHAnsi" w:cs="Tahoma"/>
          <w:b/>
          <w:sz w:val="36"/>
          <w:szCs w:val="36"/>
        </w:rPr>
        <w:t xml:space="preserve">LPCC </w:t>
      </w:r>
      <w:r w:rsidR="00687101" w:rsidRPr="00847D6F">
        <w:rPr>
          <w:rFonts w:asciiTheme="minorHAnsi" w:hAnsiTheme="minorHAnsi" w:cs="Tahoma"/>
          <w:b/>
          <w:sz w:val="36"/>
          <w:szCs w:val="36"/>
        </w:rPr>
        <w:t>Concentration</w:t>
      </w:r>
      <w:r w:rsidRPr="00847D6F">
        <w:rPr>
          <w:rFonts w:asciiTheme="minorHAnsi" w:hAnsiTheme="minorHAnsi" w:cs="Tahoma"/>
          <w:b/>
          <w:sz w:val="36"/>
          <w:szCs w:val="36"/>
        </w:rPr>
        <w:t>*</w:t>
      </w:r>
      <w:r w:rsidR="00687101" w:rsidRPr="00847D6F">
        <w:rPr>
          <w:rFonts w:asciiTheme="minorHAnsi" w:hAnsiTheme="minorHAnsi" w:cs="Tahoma"/>
          <w:b/>
          <w:sz w:val="36"/>
          <w:szCs w:val="36"/>
        </w:rPr>
        <w:t xml:space="preserve"> </w:t>
      </w:r>
    </w:p>
    <w:p w14:paraId="10CC4985" w14:textId="7F51F00F" w:rsidR="00F51262" w:rsidRPr="00847D6F" w:rsidRDefault="00847D6F" w:rsidP="00847D6F">
      <w:pPr>
        <w:spacing w:after="0" w:line="240" w:lineRule="auto"/>
        <w:jc w:val="center"/>
        <w:rPr>
          <w:rFonts w:asciiTheme="minorHAnsi" w:hAnsiTheme="minorHAnsi" w:cs="Tahoma"/>
          <w:b/>
          <w:sz w:val="36"/>
          <w:szCs w:val="36"/>
        </w:rPr>
      </w:pPr>
      <w:r>
        <w:rPr>
          <w:rFonts w:asciiTheme="minorHAnsi" w:hAnsiTheme="minorHAnsi" w:cs="Tahoma"/>
          <w:b/>
          <w:sz w:val="36"/>
          <w:szCs w:val="36"/>
        </w:rPr>
        <w:t>&amp;</w:t>
      </w:r>
      <w:r w:rsidRPr="00847D6F">
        <w:rPr>
          <w:rFonts w:asciiTheme="minorHAnsi" w:hAnsiTheme="minorHAnsi" w:cs="Tahoma"/>
          <w:b/>
          <w:sz w:val="36"/>
          <w:szCs w:val="36"/>
        </w:rPr>
        <w:t xml:space="preserve"> </w:t>
      </w:r>
      <w:bookmarkStart w:id="0" w:name="_Hlk108943904"/>
      <w:r w:rsidR="00D07F99">
        <w:rPr>
          <w:rFonts w:asciiTheme="minorHAnsi" w:hAnsiTheme="minorHAnsi" w:cs="Tahoma"/>
          <w:b/>
          <w:sz w:val="36"/>
          <w:szCs w:val="36"/>
        </w:rPr>
        <w:t xml:space="preserve">Advanced </w:t>
      </w:r>
      <w:r w:rsidR="00F51262" w:rsidRPr="00847D6F">
        <w:rPr>
          <w:rFonts w:asciiTheme="minorHAnsi" w:hAnsiTheme="minorHAnsi" w:cs="Tahoma"/>
          <w:b/>
          <w:sz w:val="36"/>
          <w:szCs w:val="36"/>
        </w:rPr>
        <w:t xml:space="preserve">Certificate in </w:t>
      </w:r>
      <w:r w:rsidR="00D07F99">
        <w:rPr>
          <w:rFonts w:asciiTheme="minorHAnsi" w:hAnsiTheme="minorHAnsi" w:cs="Tahoma"/>
          <w:b/>
          <w:sz w:val="36"/>
          <w:szCs w:val="36"/>
        </w:rPr>
        <w:t>Co-occurring Disorders</w:t>
      </w:r>
      <w:r w:rsidR="00F51262" w:rsidRPr="00847D6F">
        <w:rPr>
          <w:rFonts w:asciiTheme="minorHAnsi" w:hAnsiTheme="minorHAnsi" w:cs="Tahoma"/>
          <w:b/>
          <w:sz w:val="32"/>
          <w:szCs w:val="32"/>
        </w:rPr>
        <w:t xml:space="preserve"> </w:t>
      </w:r>
      <w:bookmarkEnd w:id="0"/>
    </w:p>
    <w:p w14:paraId="082D364E" w14:textId="77777777" w:rsidR="00F51262" w:rsidRDefault="00F51262" w:rsidP="00525C08">
      <w:pPr>
        <w:jc w:val="center"/>
        <w:rPr>
          <w:rFonts w:asciiTheme="minorHAnsi" w:hAnsiTheme="minorHAnsi" w:cs="Tahoma"/>
        </w:rPr>
      </w:pPr>
    </w:p>
    <w:p w14:paraId="498910A6" w14:textId="77777777" w:rsidR="00847D6F" w:rsidRDefault="00847D6F" w:rsidP="00525C08">
      <w:pPr>
        <w:jc w:val="center"/>
        <w:rPr>
          <w:rFonts w:asciiTheme="minorHAnsi" w:hAnsiTheme="minorHAnsi" w:cs="Tahoma"/>
        </w:rPr>
      </w:pPr>
    </w:p>
    <w:p w14:paraId="2A5080A1" w14:textId="217C89ED" w:rsidR="00F51262" w:rsidRPr="00901B34" w:rsidRDefault="00F51262" w:rsidP="00525C08">
      <w:pPr>
        <w:jc w:val="center"/>
        <w:rPr>
          <w:rFonts w:asciiTheme="minorHAnsi" w:hAnsiTheme="minorHAnsi" w:cs="Tahoma"/>
        </w:rPr>
      </w:pPr>
      <w:r w:rsidRPr="00901B34">
        <w:rPr>
          <w:rFonts w:asciiTheme="minorHAnsi" w:hAnsiTheme="minorHAnsi" w:cs="Tahoma"/>
        </w:rPr>
        <w:t>Rehabilitation Counseling Program</w:t>
      </w:r>
      <w:r w:rsidR="006B176F">
        <w:rPr>
          <w:rFonts w:asciiTheme="minorHAnsi" w:hAnsiTheme="minorHAnsi" w:cs="Tahoma"/>
        </w:rPr>
        <w:t xml:space="preserve"> (RCP)</w:t>
      </w:r>
    </w:p>
    <w:p w14:paraId="6D636F89" w14:textId="77777777" w:rsidR="00F51262" w:rsidRPr="00901B34" w:rsidRDefault="00F51262" w:rsidP="00525C08">
      <w:pPr>
        <w:jc w:val="center"/>
        <w:rPr>
          <w:rFonts w:asciiTheme="minorHAnsi" w:hAnsiTheme="minorHAnsi" w:cs="Tahoma"/>
        </w:rPr>
      </w:pPr>
      <w:r w:rsidRPr="00901B34">
        <w:rPr>
          <w:rFonts w:asciiTheme="minorHAnsi" w:hAnsiTheme="minorHAnsi" w:cs="Tahoma"/>
        </w:rPr>
        <w:t>Department of Administration, Rehabilitation and Postsecondary Education</w:t>
      </w:r>
    </w:p>
    <w:p w14:paraId="1ABACCD0" w14:textId="7B11B45D" w:rsidR="00F51262" w:rsidRPr="00901B34" w:rsidRDefault="00E058E7" w:rsidP="00525C08">
      <w:pPr>
        <w:jc w:val="center"/>
        <w:rPr>
          <w:rFonts w:asciiTheme="minorHAnsi" w:hAnsiTheme="minorHAnsi" w:cs="Tahoma"/>
        </w:rPr>
      </w:pPr>
      <w:r w:rsidRPr="00901B34">
        <w:rPr>
          <w:rFonts w:asciiTheme="minorHAnsi" w:hAnsiTheme="minorHAnsi" w:cs="Tahoma"/>
        </w:rPr>
        <w:t xml:space="preserve">5500 Campanile Drive, </w:t>
      </w:r>
      <w:r w:rsidR="00D07F99">
        <w:rPr>
          <w:rFonts w:asciiTheme="minorHAnsi" w:hAnsiTheme="minorHAnsi" w:cs="Tahoma"/>
        </w:rPr>
        <w:t>Lamden Hall</w:t>
      </w:r>
      <w:r w:rsidRPr="00901B34">
        <w:rPr>
          <w:rFonts w:asciiTheme="minorHAnsi" w:hAnsiTheme="minorHAnsi" w:cs="Tahoma"/>
        </w:rPr>
        <w:t xml:space="preserve"> 229</w:t>
      </w:r>
    </w:p>
    <w:p w14:paraId="0B500CBA" w14:textId="77777777" w:rsidR="00E058E7" w:rsidRPr="00901B34" w:rsidRDefault="00E058E7" w:rsidP="00525C08">
      <w:pPr>
        <w:jc w:val="center"/>
        <w:rPr>
          <w:rFonts w:asciiTheme="minorHAnsi" w:hAnsiTheme="minorHAnsi" w:cs="Tahoma"/>
        </w:rPr>
      </w:pPr>
      <w:r w:rsidRPr="00901B34">
        <w:rPr>
          <w:rFonts w:asciiTheme="minorHAnsi" w:hAnsiTheme="minorHAnsi" w:cs="Tahoma"/>
        </w:rPr>
        <w:t>San Diego, CA 92182</w:t>
      </w:r>
    </w:p>
    <w:p w14:paraId="1904E1C9" w14:textId="30B8A7A5" w:rsidR="00847D6F" w:rsidRDefault="00DA5DD8" w:rsidP="00525C08">
      <w:pPr>
        <w:jc w:val="center"/>
        <w:rPr>
          <w:rFonts w:asciiTheme="minorHAnsi" w:hAnsiTheme="minorHAnsi" w:cs="Tahoma"/>
        </w:rPr>
      </w:pPr>
      <w:r>
        <w:rPr>
          <w:rFonts w:asciiTheme="minorHAnsi" w:hAnsiTheme="minorHAnsi" w:cs="Tahoma"/>
        </w:rPr>
        <w:t>August</w:t>
      </w:r>
      <w:r w:rsidR="00AB120C">
        <w:rPr>
          <w:rFonts w:asciiTheme="minorHAnsi" w:hAnsiTheme="minorHAnsi" w:cs="Tahoma"/>
        </w:rPr>
        <w:t xml:space="preserve"> 202</w:t>
      </w:r>
      <w:r w:rsidR="00A42259">
        <w:rPr>
          <w:rFonts w:asciiTheme="minorHAnsi" w:hAnsiTheme="minorHAnsi" w:cs="Tahoma"/>
        </w:rPr>
        <w:t>2</w:t>
      </w:r>
    </w:p>
    <w:p w14:paraId="6B56A7EB" w14:textId="77777777" w:rsidR="00847D6F" w:rsidRDefault="00847D6F" w:rsidP="00525C08">
      <w:pPr>
        <w:jc w:val="center"/>
        <w:rPr>
          <w:rFonts w:asciiTheme="minorHAnsi" w:hAnsiTheme="minorHAnsi" w:cs="Tahoma"/>
        </w:rPr>
      </w:pPr>
    </w:p>
    <w:p w14:paraId="7674E2A5" w14:textId="77777777" w:rsidR="00847D6F" w:rsidRDefault="00847D6F" w:rsidP="00525C08">
      <w:pPr>
        <w:jc w:val="center"/>
        <w:rPr>
          <w:rFonts w:asciiTheme="minorHAnsi" w:hAnsiTheme="minorHAnsi" w:cs="Tahoma"/>
        </w:rPr>
      </w:pPr>
    </w:p>
    <w:p w14:paraId="7D27D2F1" w14:textId="563837C7" w:rsidR="00DB4A37" w:rsidRPr="00847D6F" w:rsidRDefault="00847D6F" w:rsidP="00525C08">
      <w:pPr>
        <w:jc w:val="center"/>
        <w:rPr>
          <w:rFonts w:cs="Calibri"/>
        </w:rPr>
      </w:pPr>
      <w:r w:rsidRPr="00847D6F">
        <w:rPr>
          <w:rFonts w:cs="Calibri"/>
        </w:rPr>
        <w:t xml:space="preserve">* </w:t>
      </w:r>
      <w:r w:rsidR="00254D46">
        <w:rPr>
          <w:rFonts w:cs="Calibri"/>
        </w:rPr>
        <w:t>Master of Science</w:t>
      </w:r>
      <w:r w:rsidR="00244160">
        <w:rPr>
          <w:rFonts w:cs="Calibri"/>
        </w:rPr>
        <w:t xml:space="preserve"> (M.S.) Rehabilitation Counseling, </w:t>
      </w:r>
      <w:r>
        <w:rPr>
          <w:rFonts w:cs="Calibri"/>
        </w:rPr>
        <w:t xml:space="preserve">Concentration </w:t>
      </w:r>
      <w:r w:rsidRPr="00847D6F">
        <w:rPr>
          <w:rFonts w:cs="Calibri"/>
        </w:rPr>
        <w:t>in Clinical Rehabilitation Counseling/Clinical Mental Health Counseling (LPCC)</w:t>
      </w:r>
      <w:r w:rsidR="00F51262" w:rsidRPr="00901B34">
        <w:rPr>
          <w:rFonts w:asciiTheme="minorHAnsi" w:hAnsiTheme="minorHAnsi" w:cs="Tahoma"/>
        </w:rPr>
        <w:br w:type="page"/>
      </w:r>
    </w:p>
    <w:bookmarkStart w:id="1" w:name="_Toc467249416" w:displacedByCustomXml="next"/>
    <w:sdt>
      <w:sdtPr>
        <w:rPr>
          <w:rFonts w:ascii="Calibri" w:hAnsi="Calibri"/>
          <w:b w:val="0"/>
          <w:bCs w:val="0"/>
          <w:kern w:val="0"/>
          <w:sz w:val="22"/>
          <w:szCs w:val="22"/>
        </w:rPr>
        <w:id w:val="1537697171"/>
        <w:docPartObj>
          <w:docPartGallery w:val="Table of Contents"/>
          <w:docPartUnique/>
        </w:docPartObj>
      </w:sdtPr>
      <w:sdtEndPr>
        <w:rPr>
          <w:noProof/>
        </w:rPr>
      </w:sdtEndPr>
      <w:sdtContent>
        <w:p w14:paraId="7BD46341" w14:textId="77777777" w:rsidR="00490597" w:rsidRPr="00901B34" w:rsidRDefault="00490597" w:rsidP="00901B34">
          <w:pPr>
            <w:pStyle w:val="Heading1"/>
          </w:pPr>
          <w:r w:rsidRPr="00901B34">
            <w:t>Table of Contents</w:t>
          </w:r>
          <w:bookmarkEnd w:id="1"/>
        </w:p>
        <w:p w14:paraId="1DF0B09F" w14:textId="77777777" w:rsidR="002A7D57" w:rsidRDefault="00490597">
          <w:pPr>
            <w:pStyle w:val="TOC1"/>
            <w:rPr>
              <w:rFonts w:eastAsiaTheme="minorEastAsia" w:cstheme="minorBidi"/>
              <w:sz w:val="22"/>
              <w:szCs w:val="22"/>
            </w:rPr>
          </w:pPr>
          <w:r w:rsidRPr="00901B34">
            <w:rPr>
              <w:rFonts w:ascii="Times New Roman" w:hAnsi="Times New Roman"/>
              <w:noProof w:val="0"/>
            </w:rPr>
            <w:fldChar w:fldCharType="begin"/>
          </w:r>
          <w:r w:rsidRPr="00901B34">
            <w:instrText xml:space="preserve"> TOC \o "1-3" \h \z \u </w:instrText>
          </w:r>
          <w:r w:rsidRPr="00901B34">
            <w:rPr>
              <w:rFonts w:ascii="Times New Roman" w:hAnsi="Times New Roman"/>
              <w:noProof w:val="0"/>
            </w:rPr>
            <w:fldChar w:fldCharType="separate"/>
          </w:r>
          <w:hyperlink w:anchor="_Toc467249416" w:history="1">
            <w:r w:rsidR="002A7D57" w:rsidRPr="00676DB6">
              <w:rPr>
                <w:rStyle w:val="Hyperlink"/>
              </w:rPr>
              <w:t>Table of Contents</w:t>
            </w:r>
            <w:r w:rsidR="002A7D57">
              <w:rPr>
                <w:webHidden/>
              </w:rPr>
              <w:tab/>
            </w:r>
            <w:r w:rsidR="002A7D57">
              <w:rPr>
                <w:webHidden/>
              </w:rPr>
              <w:fldChar w:fldCharType="begin"/>
            </w:r>
            <w:r w:rsidR="002A7D57">
              <w:rPr>
                <w:webHidden/>
              </w:rPr>
              <w:instrText xml:space="preserve"> PAGEREF _Toc467249416 \h </w:instrText>
            </w:r>
            <w:r w:rsidR="002A7D57">
              <w:rPr>
                <w:webHidden/>
              </w:rPr>
            </w:r>
            <w:r w:rsidR="002A7D57">
              <w:rPr>
                <w:webHidden/>
              </w:rPr>
              <w:fldChar w:fldCharType="separate"/>
            </w:r>
            <w:r w:rsidR="002A7D57">
              <w:rPr>
                <w:webHidden/>
              </w:rPr>
              <w:t>2</w:t>
            </w:r>
            <w:r w:rsidR="002A7D57">
              <w:rPr>
                <w:webHidden/>
              </w:rPr>
              <w:fldChar w:fldCharType="end"/>
            </w:r>
          </w:hyperlink>
        </w:p>
        <w:p w14:paraId="35B48EEA" w14:textId="77777777" w:rsidR="002A7D57" w:rsidRDefault="00F70EBF">
          <w:pPr>
            <w:pStyle w:val="TOC1"/>
            <w:rPr>
              <w:rFonts w:eastAsiaTheme="minorEastAsia" w:cstheme="minorBidi"/>
              <w:sz w:val="22"/>
              <w:szCs w:val="22"/>
            </w:rPr>
          </w:pPr>
          <w:hyperlink w:anchor="_Toc467249417" w:history="1">
            <w:r w:rsidR="002A7D57" w:rsidRPr="00676DB6">
              <w:rPr>
                <w:rStyle w:val="Hyperlink"/>
              </w:rPr>
              <w:t>Introduction</w:t>
            </w:r>
            <w:r w:rsidR="002A7D57">
              <w:rPr>
                <w:webHidden/>
              </w:rPr>
              <w:tab/>
            </w:r>
            <w:r w:rsidR="002A7D57">
              <w:rPr>
                <w:webHidden/>
              </w:rPr>
              <w:fldChar w:fldCharType="begin"/>
            </w:r>
            <w:r w:rsidR="002A7D57">
              <w:rPr>
                <w:webHidden/>
              </w:rPr>
              <w:instrText xml:space="preserve"> PAGEREF _Toc467249417 \h </w:instrText>
            </w:r>
            <w:r w:rsidR="002A7D57">
              <w:rPr>
                <w:webHidden/>
              </w:rPr>
            </w:r>
            <w:r w:rsidR="002A7D57">
              <w:rPr>
                <w:webHidden/>
              </w:rPr>
              <w:fldChar w:fldCharType="separate"/>
            </w:r>
            <w:r w:rsidR="002A7D57">
              <w:rPr>
                <w:webHidden/>
              </w:rPr>
              <w:t>3</w:t>
            </w:r>
            <w:r w:rsidR="002A7D57">
              <w:rPr>
                <w:webHidden/>
              </w:rPr>
              <w:fldChar w:fldCharType="end"/>
            </w:r>
          </w:hyperlink>
        </w:p>
        <w:p w14:paraId="6ADB87F6" w14:textId="77777777" w:rsidR="002A7D57" w:rsidRDefault="00F70EBF">
          <w:pPr>
            <w:pStyle w:val="TOC1"/>
            <w:rPr>
              <w:rFonts w:eastAsiaTheme="minorEastAsia" w:cstheme="minorBidi"/>
              <w:sz w:val="22"/>
              <w:szCs w:val="22"/>
            </w:rPr>
          </w:pPr>
          <w:hyperlink w:anchor="_Toc467249418" w:history="1">
            <w:r w:rsidR="00217056">
              <w:rPr>
                <w:rStyle w:val="Hyperlink"/>
              </w:rPr>
              <w:t>LPCC Concentration</w:t>
            </w:r>
            <w:r w:rsidR="002A7D57" w:rsidRPr="00676DB6">
              <w:rPr>
                <w:rStyle w:val="Hyperlink"/>
              </w:rPr>
              <w:t>: Concentration in Clinical Rehabilitation Counseling and Clinical Mental Health Leading to Licensed Professional Clinical Counselor (LPCC)</w:t>
            </w:r>
            <w:r w:rsidR="002A7D57">
              <w:rPr>
                <w:webHidden/>
              </w:rPr>
              <w:tab/>
            </w:r>
            <w:r w:rsidR="002A7D57">
              <w:rPr>
                <w:webHidden/>
              </w:rPr>
              <w:fldChar w:fldCharType="begin"/>
            </w:r>
            <w:r w:rsidR="002A7D57">
              <w:rPr>
                <w:webHidden/>
              </w:rPr>
              <w:instrText xml:space="preserve"> PAGEREF _Toc467249418 \h </w:instrText>
            </w:r>
            <w:r w:rsidR="002A7D57">
              <w:rPr>
                <w:webHidden/>
              </w:rPr>
            </w:r>
            <w:r w:rsidR="002A7D57">
              <w:rPr>
                <w:webHidden/>
              </w:rPr>
              <w:fldChar w:fldCharType="separate"/>
            </w:r>
            <w:r w:rsidR="002A7D57">
              <w:rPr>
                <w:webHidden/>
              </w:rPr>
              <w:t>4</w:t>
            </w:r>
            <w:r w:rsidR="002A7D57">
              <w:rPr>
                <w:webHidden/>
              </w:rPr>
              <w:fldChar w:fldCharType="end"/>
            </w:r>
          </w:hyperlink>
        </w:p>
        <w:p w14:paraId="02FBEA39" w14:textId="77777777" w:rsidR="002A7D57" w:rsidRDefault="00F70EBF">
          <w:pPr>
            <w:pStyle w:val="TOC2"/>
            <w:tabs>
              <w:tab w:val="right" w:leader="dot" w:pos="9350"/>
            </w:tabs>
            <w:rPr>
              <w:rFonts w:asciiTheme="minorHAnsi" w:eastAsiaTheme="minorEastAsia" w:hAnsiTheme="minorHAnsi" w:cstheme="minorBidi"/>
              <w:noProof/>
            </w:rPr>
          </w:pPr>
          <w:hyperlink w:anchor="_Toc467249419" w:history="1">
            <w:r w:rsidR="002A7D57" w:rsidRPr="00676DB6">
              <w:rPr>
                <w:rStyle w:val="Hyperlink"/>
                <w:noProof/>
              </w:rPr>
              <w:t>Purpose</w:t>
            </w:r>
            <w:r w:rsidR="002A7D57">
              <w:rPr>
                <w:noProof/>
                <w:webHidden/>
              </w:rPr>
              <w:tab/>
            </w:r>
            <w:r w:rsidR="002A7D57">
              <w:rPr>
                <w:noProof/>
                <w:webHidden/>
              </w:rPr>
              <w:fldChar w:fldCharType="begin"/>
            </w:r>
            <w:r w:rsidR="002A7D57">
              <w:rPr>
                <w:noProof/>
                <w:webHidden/>
              </w:rPr>
              <w:instrText xml:space="preserve"> PAGEREF _Toc467249419 \h </w:instrText>
            </w:r>
            <w:r w:rsidR="002A7D57">
              <w:rPr>
                <w:noProof/>
                <w:webHidden/>
              </w:rPr>
            </w:r>
            <w:r w:rsidR="002A7D57">
              <w:rPr>
                <w:noProof/>
                <w:webHidden/>
              </w:rPr>
              <w:fldChar w:fldCharType="separate"/>
            </w:r>
            <w:r w:rsidR="002A7D57">
              <w:rPr>
                <w:noProof/>
                <w:webHidden/>
              </w:rPr>
              <w:t>4</w:t>
            </w:r>
            <w:r w:rsidR="002A7D57">
              <w:rPr>
                <w:noProof/>
                <w:webHidden/>
              </w:rPr>
              <w:fldChar w:fldCharType="end"/>
            </w:r>
          </w:hyperlink>
        </w:p>
        <w:p w14:paraId="155537F2" w14:textId="77777777" w:rsidR="002A7D57" w:rsidRDefault="00F70EBF">
          <w:pPr>
            <w:pStyle w:val="TOC2"/>
            <w:tabs>
              <w:tab w:val="right" w:leader="dot" w:pos="9350"/>
            </w:tabs>
            <w:rPr>
              <w:rFonts w:asciiTheme="minorHAnsi" w:eastAsiaTheme="minorEastAsia" w:hAnsiTheme="minorHAnsi" w:cstheme="minorBidi"/>
              <w:noProof/>
            </w:rPr>
          </w:pPr>
          <w:hyperlink w:anchor="_Toc467249420" w:history="1">
            <w:r w:rsidR="002A7D57" w:rsidRPr="00676DB6">
              <w:rPr>
                <w:rStyle w:val="Hyperlink"/>
                <w:noProof/>
              </w:rPr>
              <w:t>Academic Requirements</w:t>
            </w:r>
            <w:r w:rsidR="002A7D57">
              <w:rPr>
                <w:noProof/>
                <w:webHidden/>
              </w:rPr>
              <w:tab/>
            </w:r>
            <w:r w:rsidR="005F03E6">
              <w:rPr>
                <w:noProof/>
                <w:webHidden/>
              </w:rPr>
              <w:t>5</w:t>
            </w:r>
          </w:hyperlink>
        </w:p>
        <w:p w14:paraId="71F63BCE" w14:textId="2D5B9A16" w:rsidR="002A7D57" w:rsidRDefault="00F70EBF">
          <w:pPr>
            <w:pStyle w:val="TOC2"/>
            <w:tabs>
              <w:tab w:val="right" w:leader="dot" w:pos="9350"/>
            </w:tabs>
            <w:rPr>
              <w:noProof/>
            </w:rPr>
          </w:pPr>
          <w:hyperlink w:anchor="_Toc467249422" w:history="1">
            <w:r w:rsidR="002A7D57" w:rsidRPr="00676DB6">
              <w:rPr>
                <w:rStyle w:val="Hyperlink"/>
                <w:noProof/>
              </w:rPr>
              <w:t>Fieldwork Requirement</w:t>
            </w:r>
            <w:r w:rsidR="002A7D57">
              <w:rPr>
                <w:noProof/>
                <w:webHidden/>
              </w:rPr>
              <w:tab/>
            </w:r>
            <w:r w:rsidR="00C3556C">
              <w:rPr>
                <w:noProof/>
                <w:webHidden/>
              </w:rPr>
              <w:t>6</w:t>
            </w:r>
          </w:hyperlink>
        </w:p>
        <w:p w14:paraId="5BECE685" w14:textId="017647F0" w:rsidR="00DE324E" w:rsidRPr="00DE324E" w:rsidRDefault="00F70EBF" w:rsidP="00DE324E">
          <w:pPr>
            <w:ind w:firstLine="220"/>
            <w:rPr>
              <w:rFonts w:eastAsiaTheme="minorEastAsia"/>
            </w:rPr>
          </w:pPr>
          <w:hyperlink w:anchor="_Toc467249421" w:history="1">
            <w:r w:rsidR="00DE324E" w:rsidRPr="00676DB6">
              <w:rPr>
                <w:rStyle w:val="Hyperlink"/>
                <w:noProof/>
              </w:rPr>
              <w:t>How to Apply</w:t>
            </w:r>
            <w:r w:rsidR="00DE324E">
              <w:rPr>
                <w:noProof/>
                <w:webHidden/>
              </w:rPr>
              <w:tab/>
              <w:t>……………………………………………………………………………………………………………………………………….7</w:t>
            </w:r>
          </w:hyperlink>
        </w:p>
        <w:p w14:paraId="0E613684" w14:textId="2CCB8E93" w:rsidR="002A7D57" w:rsidRDefault="00F70EBF">
          <w:pPr>
            <w:pStyle w:val="TOC1"/>
            <w:rPr>
              <w:rFonts w:eastAsiaTheme="minorEastAsia" w:cstheme="minorBidi"/>
              <w:sz w:val="22"/>
              <w:szCs w:val="22"/>
            </w:rPr>
          </w:pPr>
          <w:hyperlink w:anchor="_Toc467249423" w:history="1">
            <w:r w:rsidR="002A7D57" w:rsidRPr="00676DB6">
              <w:rPr>
                <w:rStyle w:val="Hyperlink"/>
              </w:rPr>
              <w:t xml:space="preserve">The Advanced Certificate in </w:t>
            </w:r>
            <w:r w:rsidR="00BE7594">
              <w:rPr>
                <w:rStyle w:val="Hyperlink"/>
              </w:rPr>
              <w:t>Co-occurring Disorders</w:t>
            </w:r>
            <w:r>
              <w:rPr>
                <w:webHidden/>
              </w:rPr>
              <w:t>…………………………………………………………</w:t>
            </w:r>
            <w:r>
              <w:rPr>
                <w:webHidden/>
              </w:rPr>
              <w:t>…</w:t>
            </w:r>
            <w:r>
              <w:rPr>
                <w:webHidden/>
              </w:rPr>
              <w:t>……..</w:t>
            </w:r>
            <w:r w:rsidR="002A7D57">
              <w:rPr>
                <w:webHidden/>
              </w:rPr>
              <w:fldChar w:fldCharType="begin"/>
            </w:r>
            <w:r w:rsidR="002A7D57">
              <w:rPr>
                <w:webHidden/>
              </w:rPr>
              <w:instrText xml:space="preserve"> PAGEREF _Toc467249423 \h </w:instrText>
            </w:r>
            <w:r w:rsidR="002A7D57">
              <w:rPr>
                <w:webHidden/>
              </w:rPr>
            </w:r>
            <w:r w:rsidR="002A7D57">
              <w:rPr>
                <w:webHidden/>
              </w:rPr>
              <w:fldChar w:fldCharType="separate"/>
            </w:r>
            <w:r w:rsidR="002A7D57">
              <w:rPr>
                <w:webHidden/>
              </w:rPr>
              <w:t>8</w:t>
            </w:r>
            <w:r w:rsidR="002A7D57">
              <w:rPr>
                <w:webHidden/>
              </w:rPr>
              <w:fldChar w:fldCharType="end"/>
            </w:r>
          </w:hyperlink>
        </w:p>
        <w:p w14:paraId="42751B87" w14:textId="77777777" w:rsidR="002A7D57" w:rsidRDefault="00F70EBF">
          <w:pPr>
            <w:pStyle w:val="TOC2"/>
            <w:tabs>
              <w:tab w:val="right" w:leader="dot" w:pos="9350"/>
            </w:tabs>
            <w:rPr>
              <w:rFonts w:asciiTheme="minorHAnsi" w:eastAsiaTheme="minorEastAsia" w:hAnsiTheme="minorHAnsi" w:cstheme="minorBidi"/>
              <w:noProof/>
            </w:rPr>
          </w:pPr>
          <w:hyperlink w:anchor="_Toc467249424" w:history="1">
            <w:r w:rsidR="002A7D57" w:rsidRPr="00676DB6">
              <w:rPr>
                <w:rStyle w:val="Hyperlink"/>
                <w:noProof/>
              </w:rPr>
              <w:t>Purpose</w:t>
            </w:r>
            <w:r w:rsidR="002A7D57">
              <w:rPr>
                <w:noProof/>
                <w:webHidden/>
              </w:rPr>
              <w:tab/>
            </w:r>
            <w:r w:rsidR="002A7D57">
              <w:rPr>
                <w:noProof/>
                <w:webHidden/>
              </w:rPr>
              <w:fldChar w:fldCharType="begin"/>
            </w:r>
            <w:r w:rsidR="002A7D57">
              <w:rPr>
                <w:noProof/>
                <w:webHidden/>
              </w:rPr>
              <w:instrText xml:space="preserve"> PAGEREF _Toc467249424 \h </w:instrText>
            </w:r>
            <w:r w:rsidR="002A7D57">
              <w:rPr>
                <w:noProof/>
                <w:webHidden/>
              </w:rPr>
            </w:r>
            <w:r w:rsidR="002A7D57">
              <w:rPr>
                <w:noProof/>
                <w:webHidden/>
              </w:rPr>
              <w:fldChar w:fldCharType="separate"/>
            </w:r>
            <w:r w:rsidR="002A7D57">
              <w:rPr>
                <w:noProof/>
                <w:webHidden/>
              </w:rPr>
              <w:t>8</w:t>
            </w:r>
            <w:r w:rsidR="002A7D57">
              <w:rPr>
                <w:noProof/>
                <w:webHidden/>
              </w:rPr>
              <w:fldChar w:fldCharType="end"/>
            </w:r>
          </w:hyperlink>
        </w:p>
        <w:p w14:paraId="21ADDF04" w14:textId="60A67F50" w:rsidR="002A7D57" w:rsidRDefault="00F70EBF">
          <w:pPr>
            <w:pStyle w:val="TOC2"/>
            <w:tabs>
              <w:tab w:val="right" w:leader="dot" w:pos="9350"/>
            </w:tabs>
            <w:rPr>
              <w:rFonts w:asciiTheme="minorHAnsi" w:eastAsiaTheme="minorEastAsia" w:hAnsiTheme="minorHAnsi" w:cstheme="minorBidi"/>
              <w:noProof/>
            </w:rPr>
          </w:pPr>
          <w:hyperlink w:anchor="_Toc467249425" w:history="1">
            <w:r w:rsidR="002A7D57" w:rsidRPr="00676DB6">
              <w:rPr>
                <w:rStyle w:val="Hyperlink"/>
                <w:noProof/>
              </w:rPr>
              <w:t>Academic Requirements</w:t>
            </w:r>
            <w:r w:rsidR="002A7D57">
              <w:rPr>
                <w:noProof/>
                <w:webHidden/>
              </w:rPr>
              <w:tab/>
            </w:r>
            <w:r w:rsidR="00F12BFC">
              <w:rPr>
                <w:noProof/>
                <w:webHidden/>
              </w:rPr>
              <w:t>9</w:t>
            </w:r>
          </w:hyperlink>
        </w:p>
        <w:p w14:paraId="3399FB67" w14:textId="77777777" w:rsidR="00F12BFC" w:rsidRDefault="00F70EBF" w:rsidP="00F12BFC">
          <w:pPr>
            <w:pStyle w:val="TOC2"/>
            <w:tabs>
              <w:tab w:val="right" w:leader="dot" w:pos="9350"/>
            </w:tabs>
            <w:rPr>
              <w:rFonts w:asciiTheme="minorHAnsi" w:eastAsiaTheme="minorEastAsia" w:hAnsiTheme="minorHAnsi" w:cstheme="minorBidi"/>
              <w:noProof/>
            </w:rPr>
          </w:pPr>
          <w:hyperlink w:anchor="_Toc467249427" w:history="1">
            <w:r w:rsidR="00F12BFC" w:rsidRPr="00676DB6">
              <w:rPr>
                <w:rStyle w:val="Hyperlink"/>
                <w:noProof/>
              </w:rPr>
              <w:t>Fieldwork Requirement</w:t>
            </w:r>
            <w:r w:rsidR="00F12BFC">
              <w:rPr>
                <w:noProof/>
                <w:webHidden/>
              </w:rPr>
              <w:tab/>
              <w:t>10</w:t>
            </w:r>
          </w:hyperlink>
        </w:p>
        <w:p w14:paraId="26514F2E" w14:textId="3F26976F" w:rsidR="002A7D57" w:rsidRDefault="00F70EBF">
          <w:pPr>
            <w:pStyle w:val="TOC2"/>
            <w:tabs>
              <w:tab w:val="right" w:leader="dot" w:pos="9350"/>
            </w:tabs>
            <w:rPr>
              <w:rFonts w:asciiTheme="minorHAnsi" w:eastAsiaTheme="minorEastAsia" w:hAnsiTheme="minorHAnsi" w:cstheme="minorBidi"/>
              <w:noProof/>
            </w:rPr>
          </w:pPr>
          <w:hyperlink w:anchor="_Toc467249426" w:history="1">
            <w:r w:rsidR="002A7D57" w:rsidRPr="00676DB6">
              <w:rPr>
                <w:rStyle w:val="Hyperlink"/>
                <w:noProof/>
              </w:rPr>
              <w:t>How to Apply</w:t>
            </w:r>
            <w:r w:rsidR="002A7D57">
              <w:rPr>
                <w:noProof/>
                <w:webHidden/>
              </w:rPr>
              <w:tab/>
            </w:r>
            <w:r w:rsidR="002A7D57">
              <w:rPr>
                <w:noProof/>
                <w:webHidden/>
              </w:rPr>
              <w:fldChar w:fldCharType="begin"/>
            </w:r>
            <w:r w:rsidR="002A7D57">
              <w:rPr>
                <w:noProof/>
                <w:webHidden/>
              </w:rPr>
              <w:instrText xml:space="preserve"> PAGEREF _Toc467249426 \h </w:instrText>
            </w:r>
            <w:r w:rsidR="002A7D57">
              <w:rPr>
                <w:noProof/>
                <w:webHidden/>
              </w:rPr>
            </w:r>
            <w:r w:rsidR="002A7D57">
              <w:rPr>
                <w:noProof/>
                <w:webHidden/>
              </w:rPr>
              <w:fldChar w:fldCharType="separate"/>
            </w:r>
            <w:r w:rsidR="002A7D57">
              <w:rPr>
                <w:noProof/>
                <w:webHidden/>
              </w:rPr>
              <w:t>10</w:t>
            </w:r>
            <w:r w:rsidR="002A7D57">
              <w:rPr>
                <w:noProof/>
                <w:webHidden/>
              </w:rPr>
              <w:fldChar w:fldCharType="end"/>
            </w:r>
          </w:hyperlink>
        </w:p>
        <w:p w14:paraId="6D80E1D5" w14:textId="39A103B7" w:rsidR="002A7D57" w:rsidRDefault="00F70EBF">
          <w:pPr>
            <w:pStyle w:val="TOC1"/>
            <w:rPr>
              <w:rFonts w:eastAsiaTheme="minorEastAsia" w:cstheme="minorBidi"/>
              <w:sz w:val="22"/>
              <w:szCs w:val="22"/>
            </w:rPr>
          </w:pPr>
          <w:hyperlink w:anchor="_Toc467249428" w:history="1">
            <w:r w:rsidR="002A7D57" w:rsidRPr="00676DB6">
              <w:rPr>
                <w:rStyle w:val="Hyperlink"/>
              </w:rPr>
              <w:t xml:space="preserve">Requirements for Both the </w:t>
            </w:r>
            <w:r w:rsidR="00217056">
              <w:rPr>
                <w:rStyle w:val="Hyperlink"/>
              </w:rPr>
              <w:t>LPCC Concentration</w:t>
            </w:r>
            <w:r w:rsidR="002A7D57" w:rsidRPr="00676DB6">
              <w:rPr>
                <w:rStyle w:val="Hyperlink"/>
              </w:rPr>
              <w:t xml:space="preserve"> and the </w:t>
            </w:r>
            <w:r w:rsidR="00244160">
              <w:rPr>
                <w:rStyle w:val="Hyperlink"/>
              </w:rPr>
              <w:t>Advanced Certificate in Co-occurring Disorders</w:t>
            </w:r>
            <w:r w:rsidR="002A7D57">
              <w:rPr>
                <w:webHidden/>
              </w:rPr>
              <w:tab/>
            </w:r>
            <w:r w:rsidR="002A7D57">
              <w:rPr>
                <w:webHidden/>
              </w:rPr>
              <w:fldChar w:fldCharType="begin"/>
            </w:r>
            <w:r w:rsidR="002A7D57">
              <w:rPr>
                <w:webHidden/>
              </w:rPr>
              <w:instrText xml:space="preserve"> PAGEREF _Toc467249428 \h </w:instrText>
            </w:r>
            <w:r w:rsidR="002A7D57">
              <w:rPr>
                <w:webHidden/>
              </w:rPr>
            </w:r>
            <w:r w:rsidR="002A7D57">
              <w:rPr>
                <w:webHidden/>
              </w:rPr>
              <w:fldChar w:fldCharType="separate"/>
            </w:r>
            <w:r w:rsidR="002A7D57">
              <w:rPr>
                <w:webHidden/>
              </w:rPr>
              <w:t>11</w:t>
            </w:r>
            <w:r w:rsidR="002A7D57">
              <w:rPr>
                <w:webHidden/>
              </w:rPr>
              <w:fldChar w:fldCharType="end"/>
            </w:r>
          </w:hyperlink>
        </w:p>
        <w:p w14:paraId="0464993A" w14:textId="7C0CFB85" w:rsidR="002A7D57" w:rsidRDefault="00F70EBF">
          <w:pPr>
            <w:pStyle w:val="TOC2"/>
            <w:tabs>
              <w:tab w:val="right" w:leader="dot" w:pos="9350"/>
            </w:tabs>
            <w:rPr>
              <w:noProof/>
            </w:rPr>
          </w:pPr>
          <w:hyperlink w:anchor="_Toc467249429" w:history="1">
            <w:r w:rsidR="002A7D57" w:rsidRPr="00676DB6">
              <w:rPr>
                <w:rStyle w:val="Hyperlink"/>
                <w:noProof/>
              </w:rPr>
              <w:t>Advisement</w:t>
            </w:r>
            <w:r w:rsidR="002A7D57">
              <w:rPr>
                <w:noProof/>
                <w:webHidden/>
              </w:rPr>
              <w:tab/>
            </w:r>
            <w:r w:rsidR="002A7D57">
              <w:rPr>
                <w:noProof/>
                <w:webHidden/>
              </w:rPr>
              <w:fldChar w:fldCharType="begin"/>
            </w:r>
            <w:r w:rsidR="002A7D57">
              <w:rPr>
                <w:noProof/>
                <w:webHidden/>
              </w:rPr>
              <w:instrText xml:space="preserve"> PAGEREF _Toc467249429 \h </w:instrText>
            </w:r>
            <w:r w:rsidR="002A7D57">
              <w:rPr>
                <w:noProof/>
                <w:webHidden/>
              </w:rPr>
            </w:r>
            <w:r w:rsidR="002A7D57">
              <w:rPr>
                <w:noProof/>
                <w:webHidden/>
              </w:rPr>
              <w:fldChar w:fldCharType="separate"/>
            </w:r>
            <w:r w:rsidR="002A7D57">
              <w:rPr>
                <w:noProof/>
                <w:webHidden/>
              </w:rPr>
              <w:t>11</w:t>
            </w:r>
            <w:r w:rsidR="002A7D57">
              <w:rPr>
                <w:noProof/>
                <w:webHidden/>
              </w:rPr>
              <w:fldChar w:fldCharType="end"/>
            </w:r>
          </w:hyperlink>
        </w:p>
        <w:p w14:paraId="1B5B3883" w14:textId="3DECC7F9" w:rsidR="006F3B32" w:rsidRDefault="00F70EBF" w:rsidP="006F3B32">
          <w:pPr>
            <w:pStyle w:val="TOC2"/>
            <w:tabs>
              <w:tab w:val="right" w:leader="dot" w:pos="9350"/>
            </w:tabs>
            <w:rPr>
              <w:noProof/>
            </w:rPr>
          </w:pPr>
          <w:hyperlink w:anchor="_Toc467249429" w:history="1">
            <w:r w:rsidR="006F3B32">
              <w:rPr>
                <w:rStyle w:val="Hyperlink"/>
                <w:noProof/>
              </w:rPr>
              <w:t>Resources</w:t>
            </w:r>
            <w:r w:rsidR="006F3B32">
              <w:rPr>
                <w:noProof/>
                <w:webHidden/>
              </w:rPr>
              <w:tab/>
              <w:t>13</w:t>
            </w:r>
          </w:hyperlink>
        </w:p>
        <w:p w14:paraId="7B20DF04" w14:textId="3BE57BE0" w:rsidR="00490597" w:rsidRPr="00901B34" w:rsidRDefault="00490597" w:rsidP="00047393">
          <w:pPr>
            <w:pStyle w:val="TOC2"/>
            <w:tabs>
              <w:tab w:val="right" w:leader="dot" w:pos="9350"/>
            </w:tabs>
          </w:pPr>
          <w:r w:rsidRPr="00901B34">
            <w:rPr>
              <w:b/>
              <w:bCs/>
              <w:noProof/>
            </w:rPr>
            <w:fldChar w:fldCharType="end"/>
          </w:r>
        </w:p>
      </w:sdtContent>
    </w:sdt>
    <w:p w14:paraId="371888BA" w14:textId="77777777" w:rsidR="00DE4684" w:rsidRPr="00901B34" w:rsidRDefault="00DE4684">
      <w:pPr>
        <w:spacing w:after="0" w:line="240" w:lineRule="auto"/>
        <w:rPr>
          <w:noProof/>
          <w:webHidden/>
        </w:rPr>
      </w:pPr>
      <w:r w:rsidRPr="00901B34">
        <w:rPr>
          <w:noProof/>
          <w:webHidden/>
        </w:rPr>
        <w:br w:type="page"/>
      </w:r>
    </w:p>
    <w:p w14:paraId="43420D2E" w14:textId="77777777" w:rsidR="00480E49" w:rsidRPr="00901B34" w:rsidRDefault="00951258" w:rsidP="00490597">
      <w:pPr>
        <w:pStyle w:val="Heading1"/>
      </w:pPr>
      <w:bookmarkStart w:id="2" w:name="_Toc467249417"/>
      <w:r w:rsidRPr="00901B34">
        <w:lastRenderedPageBreak/>
        <w:t>Introduction</w:t>
      </w:r>
      <w:bookmarkEnd w:id="2"/>
    </w:p>
    <w:p w14:paraId="58006DBC" w14:textId="20506677" w:rsidR="00916479" w:rsidRPr="00901B34" w:rsidRDefault="00916479" w:rsidP="00525C08">
      <w:pPr>
        <w:widowControl w:val="0"/>
        <w:autoSpaceDE w:val="0"/>
        <w:autoSpaceDN w:val="0"/>
        <w:adjustRightInd w:val="0"/>
        <w:spacing w:after="320"/>
        <w:rPr>
          <w:rFonts w:asciiTheme="minorHAnsi" w:hAnsiTheme="minorHAnsi" w:cs="Tahoma"/>
        </w:rPr>
      </w:pPr>
      <w:r w:rsidRPr="00901B34">
        <w:rPr>
          <w:rFonts w:asciiTheme="minorHAnsi" w:hAnsiTheme="minorHAnsi" w:cs="Tahoma"/>
        </w:rPr>
        <w:t xml:space="preserve">The field of vocational rehabilitation is experiencing a critical need for professional counselors to work effectively with clients who experience psychiatric disabilities. The </w:t>
      </w:r>
      <w:r w:rsidR="00687101" w:rsidRPr="00901B34">
        <w:rPr>
          <w:rFonts w:asciiTheme="minorHAnsi" w:hAnsiTheme="minorHAnsi" w:cs="Tahoma"/>
        </w:rPr>
        <w:t>Concentration in Cli</w:t>
      </w:r>
      <w:r w:rsidR="00CD64EB">
        <w:rPr>
          <w:rFonts w:asciiTheme="minorHAnsi" w:hAnsiTheme="minorHAnsi" w:cs="Tahoma"/>
        </w:rPr>
        <w:t>nical Rehabilitation Counseling/</w:t>
      </w:r>
      <w:r w:rsidR="00687101" w:rsidRPr="00901B34">
        <w:rPr>
          <w:rFonts w:asciiTheme="minorHAnsi" w:hAnsiTheme="minorHAnsi" w:cs="Tahoma"/>
        </w:rPr>
        <w:t>Clinical Mental Health</w:t>
      </w:r>
      <w:r w:rsidR="00CD64EB">
        <w:rPr>
          <w:rFonts w:asciiTheme="minorHAnsi" w:hAnsiTheme="minorHAnsi" w:cs="Tahoma"/>
        </w:rPr>
        <w:t xml:space="preserve"> Counseling</w:t>
      </w:r>
      <w:r w:rsidR="00687101" w:rsidRPr="00901B34">
        <w:rPr>
          <w:rFonts w:asciiTheme="minorHAnsi" w:hAnsiTheme="minorHAnsi" w:cs="Tahoma"/>
        </w:rPr>
        <w:t xml:space="preserve"> (LPCC) as well as the </w:t>
      </w:r>
      <w:r w:rsidR="00DA5DD8">
        <w:rPr>
          <w:rFonts w:asciiTheme="minorHAnsi" w:hAnsiTheme="minorHAnsi" w:cs="Tahoma"/>
        </w:rPr>
        <w:t xml:space="preserve">Advanced </w:t>
      </w:r>
      <w:r w:rsidRPr="00901B34">
        <w:rPr>
          <w:rFonts w:asciiTheme="minorHAnsi" w:hAnsiTheme="minorHAnsi" w:cs="Tahoma"/>
        </w:rPr>
        <w:t xml:space="preserve">Certificate in </w:t>
      </w:r>
      <w:r w:rsidR="00DA5DD8">
        <w:rPr>
          <w:rFonts w:asciiTheme="minorHAnsi" w:hAnsiTheme="minorHAnsi" w:cs="Tahoma"/>
        </w:rPr>
        <w:t>Co-occurring Disorders</w:t>
      </w:r>
      <w:r w:rsidR="00687101" w:rsidRPr="00901B34">
        <w:rPr>
          <w:rFonts w:asciiTheme="minorHAnsi" w:hAnsiTheme="minorHAnsi" w:cs="Tahoma"/>
        </w:rPr>
        <w:t xml:space="preserve"> prepare</w:t>
      </w:r>
      <w:r w:rsidRPr="00901B34">
        <w:rPr>
          <w:rFonts w:asciiTheme="minorHAnsi" w:hAnsiTheme="minorHAnsi" w:cs="Tahoma"/>
        </w:rPr>
        <w:t xml:space="preserve"> rehabilitation counselors to serve the unique needs of individuals with psychiatric disabilities. Formal classroom instruction and guided </w:t>
      </w:r>
      <w:r w:rsidR="00B34B57" w:rsidRPr="00901B34">
        <w:rPr>
          <w:rFonts w:asciiTheme="minorHAnsi" w:hAnsiTheme="minorHAnsi" w:cs="Tahoma"/>
        </w:rPr>
        <w:t xml:space="preserve">rehabilitation and </w:t>
      </w:r>
      <w:r w:rsidRPr="00901B34">
        <w:rPr>
          <w:rFonts w:asciiTheme="minorHAnsi" w:hAnsiTheme="minorHAnsi" w:cs="Tahoma"/>
        </w:rPr>
        <w:t>clinical experiences foster the application of t</w:t>
      </w:r>
      <w:r w:rsidR="00632C11" w:rsidRPr="00901B34">
        <w:rPr>
          <w:rFonts w:asciiTheme="minorHAnsi" w:hAnsiTheme="minorHAnsi" w:cs="Tahoma"/>
        </w:rPr>
        <w:t>heory and practice for students</w:t>
      </w:r>
      <w:r w:rsidRPr="00901B34">
        <w:rPr>
          <w:rFonts w:asciiTheme="minorHAnsi" w:hAnsiTheme="minorHAnsi" w:cs="Tahoma"/>
        </w:rPr>
        <w:t>, thus maximizing the participation of individuals with psychiatric disabilities in employment, education</w:t>
      </w:r>
      <w:r w:rsidR="002E0998">
        <w:rPr>
          <w:rFonts w:asciiTheme="minorHAnsi" w:hAnsiTheme="minorHAnsi" w:cs="Tahoma"/>
        </w:rPr>
        <w:t>,</w:t>
      </w:r>
      <w:r w:rsidRPr="00901B34">
        <w:rPr>
          <w:rFonts w:asciiTheme="minorHAnsi" w:hAnsiTheme="minorHAnsi" w:cs="Tahoma"/>
        </w:rPr>
        <w:t xml:space="preserve"> and </w:t>
      </w:r>
      <w:r w:rsidR="00EF3132" w:rsidRPr="00901B34">
        <w:rPr>
          <w:rFonts w:asciiTheme="minorHAnsi" w:hAnsiTheme="minorHAnsi" w:cs="Tahoma"/>
        </w:rPr>
        <w:t xml:space="preserve">their </w:t>
      </w:r>
      <w:r w:rsidRPr="00901B34">
        <w:rPr>
          <w:rFonts w:asciiTheme="minorHAnsi" w:hAnsiTheme="minorHAnsi" w:cs="Tahoma"/>
        </w:rPr>
        <w:t>community. </w:t>
      </w:r>
    </w:p>
    <w:p w14:paraId="237E9ED7" w14:textId="77777777" w:rsidR="00916479" w:rsidRPr="00901B34" w:rsidRDefault="00916479" w:rsidP="00525C08">
      <w:pPr>
        <w:widowControl w:val="0"/>
        <w:autoSpaceDE w:val="0"/>
        <w:autoSpaceDN w:val="0"/>
        <w:adjustRightInd w:val="0"/>
        <w:spacing w:after="320"/>
        <w:rPr>
          <w:rFonts w:asciiTheme="minorHAnsi" w:hAnsiTheme="minorHAnsi" w:cs="Tahoma"/>
        </w:rPr>
      </w:pPr>
      <w:r w:rsidRPr="00901B34">
        <w:rPr>
          <w:rFonts w:asciiTheme="minorHAnsi" w:hAnsiTheme="minorHAnsi" w:cs="Tahoma"/>
        </w:rPr>
        <w:t xml:space="preserve">Psychiatric rehabilitation differs from traditional mental health services in significant ways. </w:t>
      </w:r>
      <w:r w:rsidR="00AA7458" w:rsidRPr="00901B34">
        <w:rPr>
          <w:rFonts w:asciiTheme="minorHAnsi" w:hAnsiTheme="minorHAnsi" w:cs="Tahoma"/>
        </w:rPr>
        <w:t xml:space="preserve">Clinical </w:t>
      </w:r>
      <w:r w:rsidR="00077DFB" w:rsidRPr="00901B34">
        <w:rPr>
          <w:rFonts w:asciiTheme="minorHAnsi" w:hAnsiTheme="minorHAnsi" w:cs="Tahoma"/>
        </w:rPr>
        <w:t>rehabilitation c</w:t>
      </w:r>
      <w:r w:rsidR="00AA7458" w:rsidRPr="00901B34">
        <w:rPr>
          <w:rFonts w:asciiTheme="minorHAnsi" w:hAnsiTheme="minorHAnsi" w:cs="Tahoma"/>
        </w:rPr>
        <w:t xml:space="preserve">ounselors and </w:t>
      </w:r>
      <w:r w:rsidR="00CD64EB">
        <w:rPr>
          <w:rFonts w:asciiTheme="minorHAnsi" w:hAnsiTheme="minorHAnsi" w:cs="Tahoma"/>
        </w:rPr>
        <w:t>psychiatric rehabilitation</w:t>
      </w:r>
      <w:r w:rsidRPr="00901B34">
        <w:rPr>
          <w:rFonts w:asciiTheme="minorHAnsi" w:hAnsiTheme="minorHAnsi" w:cs="Tahoma"/>
        </w:rPr>
        <w:t xml:space="preserve"> practitioners are trained to focus on an individual’s </w:t>
      </w:r>
      <w:r w:rsidR="00E058E7" w:rsidRPr="00901B34">
        <w:rPr>
          <w:rFonts w:asciiTheme="minorHAnsi" w:hAnsiTheme="minorHAnsi" w:cs="Tahoma"/>
        </w:rPr>
        <w:t>recovery; that is, their capacity to self-manage symptoms and participate in community settings. They focus on strategies</w:t>
      </w:r>
      <w:r w:rsidRPr="00901B34">
        <w:rPr>
          <w:rFonts w:asciiTheme="minorHAnsi" w:hAnsiTheme="minorHAnsi" w:cs="Tahoma"/>
        </w:rPr>
        <w:t xml:space="preserve"> and skills and emphasize </w:t>
      </w:r>
      <w:r w:rsidR="00AA7458" w:rsidRPr="00901B34">
        <w:rPr>
          <w:rFonts w:asciiTheme="minorHAnsi" w:hAnsiTheme="minorHAnsi" w:cs="Tahoma"/>
        </w:rPr>
        <w:t>helping people</w:t>
      </w:r>
      <w:r w:rsidRPr="00901B34">
        <w:rPr>
          <w:rFonts w:asciiTheme="minorHAnsi" w:hAnsiTheme="minorHAnsi" w:cs="Tahoma"/>
        </w:rPr>
        <w:t xml:space="preserve"> at</w:t>
      </w:r>
      <w:r w:rsidR="00AA7458" w:rsidRPr="00901B34">
        <w:rPr>
          <w:rFonts w:asciiTheme="minorHAnsi" w:hAnsiTheme="minorHAnsi" w:cs="Tahoma"/>
        </w:rPr>
        <w:t>tain their</w:t>
      </w:r>
      <w:r w:rsidR="00E058E7" w:rsidRPr="00901B34">
        <w:rPr>
          <w:rFonts w:asciiTheme="minorHAnsi" w:hAnsiTheme="minorHAnsi" w:cs="Tahoma"/>
        </w:rPr>
        <w:t xml:space="preserve"> desired goals</w:t>
      </w:r>
      <w:r w:rsidRPr="00901B34">
        <w:rPr>
          <w:rFonts w:asciiTheme="minorHAnsi" w:hAnsiTheme="minorHAnsi" w:cs="Tahoma"/>
        </w:rPr>
        <w:t xml:space="preserve">. The underlying assumption of such an approach is that individuals with psychiatric disabilities can live rich and full lives, engaging in employment, fulfilling relationships, and meaningful activities, </w:t>
      </w:r>
      <w:r w:rsidR="00EF3132" w:rsidRPr="00901B34">
        <w:rPr>
          <w:rFonts w:asciiTheme="minorHAnsi" w:hAnsiTheme="minorHAnsi" w:cs="Tahoma"/>
        </w:rPr>
        <w:t xml:space="preserve">even if </w:t>
      </w:r>
      <w:r w:rsidRPr="00901B34">
        <w:rPr>
          <w:rFonts w:asciiTheme="minorHAnsi" w:hAnsiTheme="minorHAnsi" w:cs="Tahoma"/>
        </w:rPr>
        <w:t>they are experienci</w:t>
      </w:r>
      <w:r w:rsidR="00EF3132" w:rsidRPr="00901B34">
        <w:rPr>
          <w:rFonts w:asciiTheme="minorHAnsi" w:hAnsiTheme="minorHAnsi" w:cs="Tahoma"/>
        </w:rPr>
        <w:t>ng symptoms</w:t>
      </w:r>
      <w:r w:rsidRPr="00901B34">
        <w:rPr>
          <w:rFonts w:asciiTheme="minorHAnsi" w:hAnsiTheme="minorHAnsi" w:cs="Tahoma"/>
        </w:rPr>
        <w:t>. Accommodations and supports maximize opportunities and assure success</w:t>
      </w:r>
      <w:r w:rsidR="00E058E7" w:rsidRPr="00901B34">
        <w:rPr>
          <w:rFonts w:asciiTheme="minorHAnsi" w:hAnsiTheme="minorHAnsi" w:cs="Tahoma"/>
        </w:rPr>
        <w:t>ful recovery</w:t>
      </w:r>
      <w:r w:rsidRPr="00901B34">
        <w:rPr>
          <w:rFonts w:asciiTheme="minorHAnsi" w:hAnsiTheme="minorHAnsi" w:cs="Tahoma"/>
        </w:rPr>
        <w:t>.  </w:t>
      </w:r>
    </w:p>
    <w:p w14:paraId="4BA053E7" w14:textId="158D9A28" w:rsidR="00916479" w:rsidRPr="00901B34" w:rsidRDefault="00916479" w:rsidP="00525C08">
      <w:pPr>
        <w:widowControl w:val="0"/>
        <w:autoSpaceDE w:val="0"/>
        <w:autoSpaceDN w:val="0"/>
        <w:adjustRightInd w:val="0"/>
        <w:spacing w:after="320"/>
        <w:rPr>
          <w:rFonts w:asciiTheme="minorHAnsi" w:hAnsiTheme="minorHAnsi" w:cs="Tahoma"/>
        </w:rPr>
      </w:pPr>
      <w:r w:rsidRPr="00901B34">
        <w:rPr>
          <w:rFonts w:asciiTheme="minorHAnsi" w:hAnsiTheme="minorHAnsi" w:cs="Tahoma"/>
        </w:rPr>
        <w:t xml:space="preserve">The </w:t>
      </w:r>
      <w:r w:rsidR="00E058E7" w:rsidRPr="00901B34">
        <w:rPr>
          <w:rFonts w:asciiTheme="minorHAnsi" w:hAnsiTheme="minorHAnsi" w:cs="Tahoma"/>
        </w:rPr>
        <w:t>Psyc</w:t>
      </w:r>
      <w:r w:rsidRPr="00901B34">
        <w:rPr>
          <w:rFonts w:asciiTheme="minorHAnsi" w:hAnsiTheme="minorHAnsi" w:cs="Tahoma"/>
        </w:rPr>
        <w:t>hiatri</w:t>
      </w:r>
      <w:r w:rsidR="00E058E7" w:rsidRPr="00901B34">
        <w:rPr>
          <w:rFonts w:asciiTheme="minorHAnsi" w:hAnsiTheme="minorHAnsi" w:cs="Tahoma"/>
        </w:rPr>
        <w:t>c Rehabilitation Association (</w:t>
      </w:r>
      <w:hyperlink r:id="rId9" w:history="1">
        <w:r w:rsidR="00CD64EB" w:rsidRPr="005A62F4">
          <w:rPr>
            <w:rStyle w:val="Hyperlink"/>
            <w:rFonts w:asciiTheme="minorHAnsi" w:hAnsiTheme="minorHAnsi" w:cs="Tahoma"/>
          </w:rPr>
          <w:t>PRA</w:t>
        </w:r>
      </w:hyperlink>
      <w:r w:rsidR="00CD64EB">
        <w:rPr>
          <w:rFonts w:asciiTheme="minorHAnsi" w:hAnsiTheme="minorHAnsi" w:cs="Tahoma"/>
        </w:rPr>
        <w:t>) defines Psychiatric Rehabilitation</w:t>
      </w:r>
      <w:r w:rsidRPr="00901B34">
        <w:rPr>
          <w:rFonts w:asciiTheme="minorHAnsi" w:hAnsiTheme="minorHAnsi" w:cs="Tahoma"/>
        </w:rPr>
        <w:t xml:space="preserve"> as follows: </w:t>
      </w:r>
    </w:p>
    <w:p w14:paraId="60BFAECA" w14:textId="77777777" w:rsidR="00916479" w:rsidRPr="00493750" w:rsidRDefault="00493750" w:rsidP="00525C08">
      <w:pPr>
        <w:widowControl w:val="0"/>
        <w:tabs>
          <w:tab w:val="left" w:pos="566"/>
        </w:tabs>
        <w:autoSpaceDE w:val="0"/>
        <w:autoSpaceDN w:val="0"/>
        <w:adjustRightInd w:val="0"/>
        <w:spacing w:after="320"/>
        <w:ind w:left="560" w:right="720"/>
        <w:rPr>
          <w:rFonts w:asciiTheme="minorHAnsi" w:hAnsiTheme="minorHAnsi" w:cs="Tahoma"/>
          <w:i/>
          <w:iCs/>
        </w:rPr>
      </w:pPr>
      <w:r w:rsidRPr="00493750">
        <w:rPr>
          <w:rFonts w:asciiTheme="minorHAnsi" w:hAnsiTheme="minorHAnsi" w:cs="Tahoma"/>
          <w:i/>
          <w:iCs/>
        </w:rPr>
        <w:t>Psychiatric rehabilitation promotes recovery, full community integration, and improved quality of life for persons who have been diagnosed with any mental health condition that seriously impairs their ability to lead meaningful lives. Psychiatric rehabilitation services are collaborative, person-directed and individualized. These services are an essential element of the health care and human services spectrum and should be evidence-based. They focus on helping individuals develop skills and access resources needed to increase their capacity to be successful and satisfied in the living, working, learning, and soci</w:t>
      </w:r>
      <w:r>
        <w:rPr>
          <w:rFonts w:asciiTheme="minorHAnsi" w:hAnsiTheme="minorHAnsi" w:cs="Tahoma"/>
          <w:i/>
          <w:iCs/>
        </w:rPr>
        <w:t>al environments of their choice</w:t>
      </w:r>
      <w:r w:rsidR="00916479" w:rsidRPr="00901B34">
        <w:rPr>
          <w:rFonts w:asciiTheme="minorHAnsi" w:hAnsiTheme="minorHAnsi" w:cs="Tahoma"/>
          <w:i/>
          <w:iCs/>
        </w:rPr>
        <w:t>.</w:t>
      </w:r>
      <w:r w:rsidR="00916479" w:rsidRPr="00901B34">
        <w:rPr>
          <w:rFonts w:asciiTheme="minorHAnsi" w:hAnsiTheme="minorHAnsi" w:cs="Tahoma"/>
        </w:rPr>
        <w:t> </w:t>
      </w:r>
    </w:p>
    <w:p w14:paraId="34A16E79" w14:textId="77777777" w:rsidR="00DB4A37" w:rsidRPr="00901B34" w:rsidRDefault="00EF3132" w:rsidP="00525C08">
      <w:pPr>
        <w:widowControl w:val="0"/>
        <w:autoSpaceDE w:val="0"/>
        <w:autoSpaceDN w:val="0"/>
        <w:adjustRightInd w:val="0"/>
        <w:spacing w:after="320"/>
        <w:rPr>
          <w:rFonts w:asciiTheme="minorHAnsi" w:hAnsiTheme="minorHAnsi" w:cs="Tahoma"/>
        </w:rPr>
      </w:pPr>
      <w:r w:rsidRPr="00901B34">
        <w:rPr>
          <w:rFonts w:asciiTheme="minorHAnsi" w:hAnsiTheme="minorHAnsi" w:cs="Tahoma"/>
        </w:rPr>
        <w:t>Within the context of psychiatric r</w:t>
      </w:r>
      <w:r w:rsidR="00687101" w:rsidRPr="00901B34">
        <w:rPr>
          <w:rFonts w:asciiTheme="minorHAnsi" w:hAnsiTheme="minorHAnsi" w:cs="Tahoma"/>
        </w:rPr>
        <w:t xml:space="preserve">ehabilitation, </w:t>
      </w:r>
      <w:r w:rsidR="00916479" w:rsidRPr="00901B34">
        <w:rPr>
          <w:rFonts w:asciiTheme="minorHAnsi" w:hAnsiTheme="minorHAnsi" w:cs="Tahoma"/>
        </w:rPr>
        <w:t xml:space="preserve">the principle of </w:t>
      </w:r>
      <w:r w:rsidR="00916479" w:rsidRPr="00901B34">
        <w:rPr>
          <w:rFonts w:asciiTheme="minorHAnsi" w:hAnsiTheme="minorHAnsi" w:cs="Tahoma"/>
          <w:b/>
          <w:bCs/>
        </w:rPr>
        <w:t>recovery</w:t>
      </w:r>
      <w:r w:rsidR="006C320C" w:rsidRPr="00901B34">
        <w:rPr>
          <w:rFonts w:asciiTheme="minorHAnsi" w:hAnsiTheme="minorHAnsi" w:cs="Tahoma"/>
        </w:rPr>
        <w:t xml:space="preserve"> i</w:t>
      </w:r>
      <w:r w:rsidR="00916479" w:rsidRPr="00901B34">
        <w:rPr>
          <w:rFonts w:asciiTheme="minorHAnsi" w:hAnsiTheme="minorHAnsi" w:cs="Tahoma"/>
        </w:rPr>
        <w:t xml:space="preserve">s </w:t>
      </w:r>
      <w:r w:rsidR="006C320C" w:rsidRPr="00901B34">
        <w:rPr>
          <w:rFonts w:asciiTheme="minorHAnsi" w:hAnsiTheme="minorHAnsi" w:cs="Tahoma"/>
        </w:rPr>
        <w:t xml:space="preserve">viewed as </w:t>
      </w:r>
      <w:r w:rsidR="00916479" w:rsidRPr="00901B34">
        <w:rPr>
          <w:rFonts w:asciiTheme="minorHAnsi" w:hAnsiTheme="minorHAnsi" w:cs="Tahoma"/>
        </w:rPr>
        <w:t xml:space="preserve">central to all services and interventions. With skillful support and assistance, individuals with </w:t>
      </w:r>
      <w:r w:rsidR="0007764F" w:rsidRPr="00901B34">
        <w:rPr>
          <w:rFonts w:asciiTheme="minorHAnsi" w:hAnsiTheme="minorHAnsi" w:cs="Tahoma"/>
        </w:rPr>
        <w:t>psychiatric disabilities</w:t>
      </w:r>
      <w:r w:rsidR="004C2B59" w:rsidRPr="00901B34">
        <w:rPr>
          <w:rFonts w:asciiTheme="minorHAnsi" w:hAnsiTheme="minorHAnsi" w:cs="Tahoma"/>
        </w:rPr>
        <w:t xml:space="preserve"> can learn how to have </w:t>
      </w:r>
      <w:r w:rsidR="00916479" w:rsidRPr="00901B34">
        <w:rPr>
          <w:rFonts w:asciiTheme="minorHAnsi" w:hAnsiTheme="minorHAnsi" w:cs="Tahoma"/>
        </w:rPr>
        <w:t xml:space="preserve">productive and satisfying lives even in the presence of intermittent or ongoing symptoms. Moreover, by instilling hope and maximizing </w:t>
      </w:r>
      <w:r w:rsidR="006C320C" w:rsidRPr="00901B34">
        <w:rPr>
          <w:rFonts w:asciiTheme="minorHAnsi" w:hAnsiTheme="minorHAnsi" w:cs="Tahoma"/>
        </w:rPr>
        <w:t xml:space="preserve">opportunities for success, </w:t>
      </w:r>
      <w:r w:rsidR="00CD64EB">
        <w:rPr>
          <w:rFonts w:asciiTheme="minorHAnsi" w:hAnsiTheme="minorHAnsi" w:cs="Tahoma"/>
        </w:rPr>
        <w:t xml:space="preserve">psychiatric </w:t>
      </w:r>
      <w:r w:rsidR="0007764F" w:rsidRPr="00901B34">
        <w:rPr>
          <w:rFonts w:asciiTheme="minorHAnsi" w:hAnsiTheme="minorHAnsi" w:cs="Tahoma"/>
        </w:rPr>
        <w:t xml:space="preserve">rehabilitation </w:t>
      </w:r>
      <w:r w:rsidR="00CD64EB">
        <w:rPr>
          <w:rFonts w:asciiTheme="minorHAnsi" w:hAnsiTheme="minorHAnsi" w:cs="Tahoma"/>
        </w:rPr>
        <w:t>practitioners</w:t>
      </w:r>
      <w:r w:rsidR="00916479" w:rsidRPr="00901B34">
        <w:rPr>
          <w:rFonts w:asciiTheme="minorHAnsi" w:hAnsiTheme="minorHAnsi" w:cs="Tahoma"/>
        </w:rPr>
        <w:t xml:space="preserve"> can assist individuals </w:t>
      </w:r>
      <w:r w:rsidR="00480E49" w:rsidRPr="00901B34">
        <w:rPr>
          <w:rFonts w:asciiTheme="minorHAnsi" w:hAnsiTheme="minorHAnsi" w:cs="Tahoma"/>
        </w:rPr>
        <w:t>in the recovery</w:t>
      </w:r>
      <w:r w:rsidR="0007764F" w:rsidRPr="00901B34">
        <w:rPr>
          <w:rFonts w:asciiTheme="minorHAnsi" w:hAnsiTheme="minorHAnsi" w:cs="Tahoma"/>
        </w:rPr>
        <w:t xml:space="preserve"> </w:t>
      </w:r>
      <w:r w:rsidR="00480E49" w:rsidRPr="00901B34">
        <w:rPr>
          <w:rFonts w:asciiTheme="minorHAnsi" w:hAnsiTheme="minorHAnsi" w:cs="Tahoma"/>
        </w:rPr>
        <w:t>process.</w:t>
      </w:r>
    </w:p>
    <w:p w14:paraId="3017F1CC" w14:textId="77777777" w:rsidR="000844B1" w:rsidRPr="00901B34" w:rsidRDefault="000844B1">
      <w:pPr>
        <w:spacing w:after="0" w:line="240" w:lineRule="auto"/>
        <w:rPr>
          <w:rFonts w:asciiTheme="minorHAnsi" w:hAnsiTheme="minorHAnsi" w:cs="Tahoma"/>
          <w:b/>
          <w:sz w:val="28"/>
          <w:szCs w:val="28"/>
        </w:rPr>
      </w:pPr>
      <w:r w:rsidRPr="00901B34">
        <w:rPr>
          <w:rFonts w:asciiTheme="minorHAnsi" w:hAnsiTheme="minorHAnsi" w:cs="Tahoma"/>
          <w:b/>
          <w:sz w:val="28"/>
          <w:szCs w:val="28"/>
        </w:rPr>
        <w:br w:type="page"/>
      </w:r>
    </w:p>
    <w:p w14:paraId="21A3F0C9" w14:textId="77777777" w:rsidR="00022EF7" w:rsidRPr="00022EF7" w:rsidRDefault="00022EF7" w:rsidP="00490597">
      <w:pPr>
        <w:pStyle w:val="Heading1"/>
        <w:rPr>
          <w:sz w:val="36"/>
          <w:szCs w:val="36"/>
        </w:rPr>
      </w:pPr>
      <w:bookmarkStart w:id="3" w:name="_Toc467249418"/>
      <w:r w:rsidRPr="00022EF7">
        <w:rPr>
          <w:sz w:val="36"/>
          <w:szCs w:val="36"/>
        </w:rPr>
        <w:lastRenderedPageBreak/>
        <w:t>LPCC</w:t>
      </w:r>
      <w:r w:rsidR="009617FE" w:rsidRPr="00022EF7">
        <w:rPr>
          <w:sz w:val="36"/>
          <w:szCs w:val="36"/>
        </w:rPr>
        <w:t xml:space="preserve"> </w:t>
      </w:r>
      <w:r w:rsidR="0010348A" w:rsidRPr="00022EF7">
        <w:rPr>
          <w:sz w:val="36"/>
          <w:szCs w:val="36"/>
        </w:rPr>
        <w:t>Concentration</w:t>
      </w:r>
      <w:r w:rsidRPr="00022EF7">
        <w:rPr>
          <w:sz w:val="36"/>
          <w:szCs w:val="36"/>
        </w:rPr>
        <w:t>*</w:t>
      </w:r>
      <w:r w:rsidR="009617FE" w:rsidRPr="00022EF7">
        <w:rPr>
          <w:sz w:val="36"/>
          <w:szCs w:val="36"/>
        </w:rPr>
        <w:t xml:space="preserve"> </w:t>
      </w:r>
    </w:p>
    <w:p w14:paraId="2959020C" w14:textId="3A4462CA" w:rsidR="004B6A65" w:rsidRPr="00022EF7" w:rsidRDefault="00022EF7" w:rsidP="00490597">
      <w:pPr>
        <w:pStyle w:val="Heading1"/>
        <w:rPr>
          <w:sz w:val="24"/>
          <w:szCs w:val="24"/>
        </w:rPr>
      </w:pPr>
      <w:r>
        <w:rPr>
          <w:sz w:val="24"/>
          <w:szCs w:val="24"/>
        </w:rPr>
        <w:t>*</w:t>
      </w:r>
      <w:hyperlink r:id="rId10" w:anchor=":~:text=The%20concentration%20is%20tailored%20for,Certificate%20in%20Co%2DOccurring%20Disorders." w:history="1">
        <w:r w:rsidR="00244160" w:rsidRPr="00C72FC5">
          <w:rPr>
            <w:rStyle w:val="Hyperlink"/>
            <w:sz w:val="24"/>
            <w:szCs w:val="24"/>
          </w:rPr>
          <w:t xml:space="preserve">M.S. Rehabilitation Counseling, </w:t>
        </w:r>
        <w:r w:rsidR="009617FE" w:rsidRPr="00C72FC5">
          <w:rPr>
            <w:rStyle w:val="Hyperlink"/>
            <w:sz w:val="24"/>
            <w:szCs w:val="24"/>
          </w:rPr>
          <w:t xml:space="preserve">Concentration in Clinical </w:t>
        </w:r>
        <w:r w:rsidR="00AA7458" w:rsidRPr="00C72FC5">
          <w:rPr>
            <w:rStyle w:val="Hyperlink"/>
            <w:sz w:val="24"/>
            <w:szCs w:val="24"/>
          </w:rPr>
          <w:t>Rehabilitation</w:t>
        </w:r>
        <w:r w:rsidR="00682664" w:rsidRPr="00C72FC5">
          <w:rPr>
            <w:rStyle w:val="Hyperlink"/>
            <w:sz w:val="24"/>
            <w:szCs w:val="24"/>
          </w:rPr>
          <w:t xml:space="preserve"> Counseling</w:t>
        </w:r>
        <w:r w:rsidR="00CD64EB" w:rsidRPr="00C72FC5">
          <w:rPr>
            <w:rStyle w:val="Hyperlink"/>
            <w:sz w:val="24"/>
            <w:szCs w:val="24"/>
          </w:rPr>
          <w:t>/</w:t>
        </w:r>
        <w:r w:rsidR="00AA7458" w:rsidRPr="00C72FC5">
          <w:rPr>
            <w:rStyle w:val="Hyperlink"/>
            <w:sz w:val="24"/>
            <w:szCs w:val="24"/>
          </w:rPr>
          <w:t>Clinical Mental Health</w:t>
        </w:r>
        <w:r w:rsidR="009617FE" w:rsidRPr="00C72FC5">
          <w:rPr>
            <w:rStyle w:val="Hyperlink"/>
            <w:sz w:val="24"/>
            <w:szCs w:val="24"/>
          </w:rPr>
          <w:t xml:space="preserve"> </w:t>
        </w:r>
        <w:r w:rsidR="00CD64EB" w:rsidRPr="00C72FC5">
          <w:rPr>
            <w:rStyle w:val="Hyperlink"/>
            <w:sz w:val="24"/>
            <w:szCs w:val="24"/>
          </w:rPr>
          <w:t>Counseling</w:t>
        </w:r>
      </w:hyperlink>
      <w:r w:rsidR="00CD64EB" w:rsidRPr="00022EF7">
        <w:rPr>
          <w:sz w:val="24"/>
          <w:szCs w:val="24"/>
        </w:rPr>
        <w:t xml:space="preserve"> </w:t>
      </w:r>
      <w:r w:rsidR="009617FE" w:rsidRPr="00022EF7">
        <w:rPr>
          <w:sz w:val="24"/>
          <w:szCs w:val="24"/>
        </w:rPr>
        <w:t xml:space="preserve">Leading to </w:t>
      </w:r>
      <w:r w:rsidR="00DA5DD8">
        <w:rPr>
          <w:sz w:val="24"/>
          <w:szCs w:val="24"/>
        </w:rPr>
        <w:t xml:space="preserve">the California </w:t>
      </w:r>
      <w:r w:rsidR="009617FE" w:rsidRPr="00022EF7">
        <w:rPr>
          <w:sz w:val="24"/>
          <w:szCs w:val="24"/>
        </w:rPr>
        <w:t>Licensed Professional Clinical Counselor (</w:t>
      </w:r>
      <w:hyperlink r:id="rId11" w:history="1">
        <w:r w:rsidR="009617FE" w:rsidRPr="00DA5DD8">
          <w:rPr>
            <w:rStyle w:val="Hyperlink"/>
            <w:sz w:val="24"/>
            <w:szCs w:val="24"/>
          </w:rPr>
          <w:t>LPCC</w:t>
        </w:r>
      </w:hyperlink>
      <w:r w:rsidR="009617FE" w:rsidRPr="00022EF7">
        <w:rPr>
          <w:sz w:val="24"/>
          <w:szCs w:val="24"/>
        </w:rPr>
        <w:t>)</w:t>
      </w:r>
      <w:bookmarkEnd w:id="3"/>
    </w:p>
    <w:p w14:paraId="74BD5A26" w14:textId="1BFE1738" w:rsidR="00FB67E8" w:rsidRDefault="00EF3132" w:rsidP="00525C08">
      <w:pPr>
        <w:rPr>
          <w:rFonts w:asciiTheme="minorHAnsi" w:hAnsiTheme="minorHAnsi"/>
          <w:color w:val="111111"/>
        </w:rPr>
      </w:pPr>
      <w:r w:rsidRPr="00901B34">
        <w:rPr>
          <w:rFonts w:asciiTheme="minorHAnsi" w:hAnsiTheme="minorHAnsi"/>
        </w:rPr>
        <w:t xml:space="preserve">In 2010, a law was passed in California that allows counselors from a variety of counseling disciplines to become licensed. The new credential is named the Licensed Professional Clinical Counselor (LPCC) and is monitored by the California Board of Behavioral Sciences (BBS). The </w:t>
      </w:r>
      <w:r w:rsidR="002F17C0">
        <w:rPr>
          <w:rFonts w:asciiTheme="minorHAnsi" w:hAnsiTheme="minorHAnsi"/>
        </w:rPr>
        <w:t xml:space="preserve">M.S. Rehabilitation Counseling, </w:t>
      </w:r>
      <w:r w:rsidR="00306487" w:rsidRPr="00901B34">
        <w:rPr>
          <w:rFonts w:asciiTheme="minorHAnsi" w:hAnsiTheme="minorHAnsi"/>
        </w:rPr>
        <w:t>C</w:t>
      </w:r>
      <w:r w:rsidRPr="00901B34">
        <w:rPr>
          <w:rFonts w:asciiTheme="minorHAnsi" w:hAnsiTheme="minorHAnsi"/>
        </w:rPr>
        <w:t xml:space="preserve">oncentration in </w:t>
      </w:r>
      <w:r w:rsidR="00525C08" w:rsidRPr="00901B34">
        <w:rPr>
          <w:rFonts w:asciiTheme="minorHAnsi" w:hAnsiTheme="minorHAnsi"/>
        </w:rPr>
        <w:t xml:space="preserve">Clinical </w:t>
      </w:r>
      <w:r w:rsidRPr="00901B34">
        <w:rPr>
          <w:rFonts w:asciiTheme="minorHAnsi" w:hAnsiTheme="minorHAnsi"/>
        </w:rPr>
        <w:t>Rehabilitation</w:t>
      </w:r>
      <w:r w:rsidR="00CD64EB">
        <w:rPr>
          <w:rFonts w:asciiTheme="minorHAnsi" w:hAnsiTheme="minorHAnsi"/>
        </w:rPr>
        <w:t>/</w:t>
      </w:r>
      <w:r w:rsidR="00525C08" w:rsidRPr="00901B34">
        <w:rPr>
          <w:rFonts w:asciiTheme="minorHAnsi" w:hAnsiTheme="minorHAnsi"/>
        </w:rPr>
        <w:t>Clinical Mental Health</w:t>
      </w:r>
      <w:r w:rsidRPr="00901B34">
        <w:rPr>
          <w:rFonts w:asciiTheme="minorHAnsi" w:hAnsiTheme="minorHAnsi"/>
        </w:rPr>
        <w:t xml:space="preserve"> </w:t>
      </w:r>
      <w:r w:rsidR="00CD64EB">
        <w:rPr>
          <w:rFonts w:asciiTheme="minorHAnsi" w:hAnsiTheme="minorHAnsi"/>
        </w:rPr>
        <w:t xml:space="preserve">Counseling </w:t>
      </w:r>
      <w:r w:rsidRPr="00901B34">
        <w:rPr>
          <w:rFonts w:asciiTheme="minorHAnsi" w:hAnsiTheme="minorHAnsi"/>
        </w:rPr>
        <w:t>(LPCC)</w:t>
      </w:r>
      <w:r w:rsidR="00CB0E15" w:rsidRPr="00901B34">
        <w:rPr>
          <w:rFonts w:asciiTheme="minorHAnsi" w:hAnsiTheme="minorHAnsi"/>
        </w:rPr>
        <w:t xml:space="preserve">, hereafter referred </w:t>
      </w:r>
      <w:r w:rsidR="000402E0" w:rsidRPr="00901B34">
        <w:rPr>
          <w:rFonts w:asciiTheme="minorHAnsi" w:hAnsiTheme="minorHAnsi"/>
        </w:rPr>
        <w:t xml:space="preserve">to as </w:t>
      </w:r>
      <w:r w:rsidR="004D4C2E">
        <w:rPr>
          <w:rFonts w:asciiTheme="minorHAnsi" w:hAnsiTheme="minorHAnsi"/>
        </w:rPr>
        <w:t>the LPCC</w:t>
      </w:r>
      <w:r w:rsidR="004D4C2E" w:rsidRPr="00ED67A6">
        <w:rPr>
          <w:rFonts w:asciiTheme="minorHAnsi" w:hAnsiTheme="minorHAnsi"/>
        </w:rPr>
        <w:t xml:space="preserve"> Concentration</w:t>
      </w:r>
      <w:r w:rsidR="00CB0E15" w:rsidRPr="00901B34">
        <w:rPr>
          <w:rFonts w:asciiTheme="minorHAnsi" w:hAnsiTheme="minorHAnsi"/>
        </w:rPr>
        <w:t>,</w:t>
      </w:r>
      <w:r w:rsidRPr="00901B34">
        <w:rPr>
          <w:rFonts w:asciiTheme="minorHAnsi" w:hAnsiTheme="minorHAnsi"/>
        </w:rPr>
        <w:t xml:space="preserve"> </w:t>
      </w:r>
      <w:r w:rsidR="00525C08" w:rsidRPr="00901B34">
        <w:rPr>
          <w:rFonts w:asciiTheme="minorHAnsi" w:hAnsiTheme="minorHAnsi"/>
        </w:rPr>
        <w:t xml:space="preserve">was added </w:t>
      </w:r>
      <w:r w:rsidRPr="00901B34">
        <w:rPr>
          <w:rFonts w:asciiTheme="minorHAnsi" w:hAnsiTheme="minorHAnsi"/>
        </w:rPr>
        <w:t>to the M</w:t>
      </w:r>
      <w:r w:rsidR="002F17C0">
        <w:rPr>
          <w:rFonts w:asciiTheme="minorHAnsi" w:hAnsiTheme="minorHAnsi"/>
        </w:rPr>
        <w:t>.</w:t>
      </w:r>
      <w:r w:rsidRPr="00901B34">
        <w:rPr>
          <w:rFonts w:asciiTheme="minorHAnsi" w:hAnsiTheme="minorHAnsi"/>
        </w:rPr>
        <w:t>S</w:t>
      </w:r>
      <w:r w:rsidR="002F17C0">
        <w:rPr>
          <w:rFonts w:asciiTheme="minorHAnsi" w:hAnsiTheme="minorHAnsi"/>
        </w:rPr>
        <w:t>.</w:t>
      </w:r>
      <w:r w:rsidRPr="00901B34">
        <w:rPr>
          <w:rFonts w:asciiTheme="minorHAnsi" w:hAnsiTheme="minorHAnsi"/>
        </w:rPr>
        <w:t xml:space="preserve"> in Rehabilitation Counseling Program</w:t>
      </w:r>
      <w:r w:rsidR="00525C08" w:rsidRPr="00901B34">
        <w:rPr>
          <w:rFonts w:asciiTheme="minorHAnsi" w:hAnsiTheme="minorHAnsi"/>
        </w:rPr>
        <w:t xml:space="preserve"> in 2015</w:t>
      </w:r>
      <w:r w:rsidRPr="00901B34">
        <w:rPr>
          <w:rFonts w:asciiTheme="minorHAnsi" w:hAnsiTheme="minorHAnsi"/>
        </w:rPr>
        <w:t xml:space="preserve">. </w:t>
      </w:r>
      <w:r w:rsidRPr="00ED67A6">
        <w:rPr>
          <w:rFonts w:asciiTheme="minorHAnsi" w:hAnsiTheme="minorHAnsi"/>
        </w:rPr>
        <w:t xml:space="preserve">This option meets the </w:t>
      </w:r>
      <w:r w:rsidR="002F17C0">
        <w:rPr>
          <w:rFonts w:asciiTheme="minorHAnsi" w:hAnsiTheme="minorHAnsi"/>
        </w:rPr>
        <w:t xml:space="preserve">education </w:t>
      </w:r>
      <w:r w:rsidRPr="00ED67A6">
        <w:rPr>
          <w:rFonts w:asciiTheme="minorHAnsi" w:hAnsiTheme="minorHAnsi"/>
        </w:rPr>
        <w:t xml:space="preserve">requirements </w:t>
      </w:r>
      <w:r w:rsidR="00525C08" w:rsidRPr="00ED67A6">
        <w:rPr>
          <w:rFonts w:asciiTheme="minorHAnsi" w:hAnsiTheme="minorHAnsi"/>
        </w:rPr>
        <w:t>for the</w:t>
      </w:r>
      <w:r w:rsidR="002F17C0">
        <w:rPr>
          <w:rFonts w:asciiTheme="minorHAnsi" w:hAnsiTheme="minorHAnsi"/>
        </w:rPr>
        <w:t xml:space="preserve"> California</w:t>
      </w:r>
      <w:r w:rsidR="00525C08" w:rsidRPr="00ED67A6">
        <w:rPr>
          <w:rFonts w:asciiTheme="minorHAnsi" w:hAnsiTheme="minorHAnsi"/>
        </w:rPr>
        <w:t xml:space="preserve"> LPCC</w:t>
      </w:r>
      <w:r w:rsidR="002F17C0">
        <w:rPr>
          <w:rFonts w:asciiTheme="minorHAnsi" w:hAnsiTheme="minorHAnsi"/>
        </w:rPr>
        <w:t>.</w:t>
      </w:r>
    </w:p>
    <w:p w14:paraId="4982161C" w14:textId="5194A79A" w:rsidR="002F17C0" w:rsidRPr="002F17C0" w:rsidRDefault="002F17C0" w:rsidP="00525C08">
      <w:pPr>
        <w:rPr>
          <w:rFonts w:asciiTheme="minorHAnsi" w:hAnsiTheme="minorHAnsi" w:cstheme="minorHAnsi"/>
          <w:color w:val="111111"/>
          <w:shd w:val="clear" w:color="auto" w:fill="FFFFFF"/>
        </w:rPr>
      </w:pPr>
      <w:r w:rsidRPr="002F17C0">
        <w:rPr>
          <w:rFonts w:asciiTheme="minorHAnsi" w:hAnsiTheme="minorHAnsi" w:cstheme="minorHAnsi"/>
          <w:color w:val="111111"/>
          <w:shd w:val="clear" w:color="auto" w:fill="FFFFFF"/>
        </w:rPr>
        <w:t xml:space="preserve">The </w:t>
      </w:r>
      <w:r w:rsidR="004D4C2E">
        <w:rPr>
          <w:rFonts w:asciiTheme="minorHAnsi" w:hAnsiTheme="minorHAnsi"/>
        </w:rPr>
        <w:t>LPCC</w:t>
      </w:r>
      <w:r w:rsidR="004D4C2E" w:rsidRPr="00ED67A6">
        <w:rPr>
          <w:rFonts w:asciiTheme="minorHAnsi" w:hAnsiTheme="minorHAnsi"/>
        </w:rPr>
        <w:t xml:space="preserve"> Concentration</w:t>
      </w:r>
      <w:r w:rsidR="004D4C2E" w:rsidRPr="00901B34">
        <w:rPr>
          <w:rFonts w:asciiTheme="minorHAnsi" w:hAnsiTheme="minorHAnsi"/>
        </w:rPr>
        <w:t xml:space="preserve"> </w:t>
      </w:r>
      <w:r w:rsidR="004D4C2E">
        <w:rPr>
          <w:rFonts w:asciiTheme="minorHAnsi" w:hAnsiTheme="minorHAnsi" w:cstheme="minorHAnsi"/>
          <w:color w:val="111111"/>
          <w:shd w:val="clear" w:color="auto" w:fill="FFFFFF"/>
        </w:rPr>
        <w:t xml:space="preserve">has been </w:t>
      </w:r>
      <w:r w:rsidRPr="002F17C0">
        <w:rPr>
          <w:rFonts w:asciiTheme="minorHAnsi" w:hAnsiTheme="minorHAnsi" w:cstheme="minorHAnsi"/>
          <w:color w:val="111111"/>
          <w:shd w:val="clear" w:color="auto" w:fill="FFFFFF"/>
        </w:rPr>
        <w:t xml:space="preserve">accredited by </w:t>
      </w:r>
      <w:r w:rsidRPr="00ED67A6">
        <w:rPr>
          <w:rFonts w:asciiTheme="minorHAnsi" w:hAnsiTheme="minorHAnsi"/>
        </w:rPr>
        <w:t xml:space="preserve">the </w:t>
      </w:r>
      <w:r w:rsidRPr="00ED67A6">
        <w:rPr>
          <w:rFonts w:asciiTheme="minorHAnsi" w:hAnsiTheme="minorHAnsi"/>
          <w:color w:val="111111"/>
        </w:rPr>
        <w:t xml:space="preserve">Council for Accreditation of Counseling and Related Educational Programs </w:t>
      </w:r>
      <w:r>
        <w:rPr>
          <w:rFonts w:asciiTheme="minorHAnsi" w:hAnsiTheme="minorHAnsi"/>
          <w:color w:val="111111"/>
        </w:rPr>
        <w:t>(</w:t>
      </w:r>
      <w:hyperlink r:id="rId12" w:history="1">
        <w:r w:rsidRPr="00022EF7">
          <w:rPr>
            <w:rStyle w:val="Hyperlink"/>
            <w:rFonts w:asciiTheme="minorHAnsi" w:hAnsiTheme="minorHAnsi"/>
          </w:rPr>
          <w:t>CACREP</w:t>
        </w:r>
      </w:hyperlink>
      <w:r>
        <w:rPr>
          <w:rFonts w:asciiTheme="minorHAnsi" w:hAnsiTheme="minorHAnsi" w:cstheme="minorHAnsi"/>
          <w:color w:val="111111"/>
          <w:shd w:val="clear" w:color="auto" w:fill="FFFFFF"/>
        </w:rPr>
        <w:t>)</w:t>
      </w:r>
      <w:r w:rsidRPr="002F17C0">
        <w:rPr>
          <w:rFonts w:asciiTheme="minorHAnsi" w:hAnsiTheme="minorHAnsi" w:cstheme="minorHAnsi"/>
          <w:color w:val="111111"/>
          <w:shd w:val="clear" w:color="auto" w:fill="FFFFFF"/>
        </w:rPr>
        <w:t xml:space="preserve"> under </w:t>
      </w:r>
      <w:r>
        <w:rPr>
          <w:rFonts w:asciiTheme="minorHAnsi" w:hAnsiTheme="minorHAnsi" w:cstheme="minorHAnsi"/>
          <w:color w:val="111111"/>
          <w:shd w:val="clear" w:color="auto" w:fill="FFFFFF"/>
        </w:rPr>
        <w:t xml:space="preserve">both </w:t>
      </w:r>
      <w:r w:rsidRPr="002F17C0">
        <w:rPr>
          <w:rFonts w:asciiTheme="minorHAnsi" w:hAnsiTheme="minorHAnsi" w:cstheme="minorHAnsi"/>
          <w:color w:val="111111"/>
          <w:shd w:val="clear" w:color="auto" w:fill="FFFFFF"/>
        </w:rPr>
        <w:t>the Clinical Mental Health Counseling</w:t>
      </w:r>
      <w:r>
        <w:rPr>
          <w:rFonts w:asciiTheme="minorHAnsi" w:hAnsiTheme="minorHAnsi" w:cstheme="minorHAnsi"/>
          <w:color w:val="111111"/>
          <w:shd w:val="clear" w:color="auto" w:fill="FFFFFF"/>
        </w:rPr>
        <w:t xml:space="preserve"> and </w:t>
      </w:r>
      <w:r w:rsidRPr="002F17C0">
        <w:rPr>
          <w:rFonts w:asciiTheme="minorHAnsi" w:hAnsiTheme="minorHAnsi" w:cstheme="minorHAnsi"/>
          <w:color w:val="111111"/>
          <w:shd w:val="clear" w:color="auto" w:fill="FFFFFF"/>
        </w:rPr>
        <w:t>Clinical Rehabilitation Counseling specialty areas through October 31, 2023.</w:t>
      </w:r>
    </w:p>
    <w:p w14:paraId="45A9CA3F" w14:textId="42534BFE" w:rsidR="00EF3132" w:rsidRPr="00901B34" w:rsidRDefault="00EF3132" w:rsidP="00525C08">
      <w:pPr>
        <w:rPr>
          <w:rFonts w:asciiTheme="minorHAnsi" w:hAnsiTheme="minorHAnsi"/>
        </w:rPr>
      </w:pPr>
      <w:r w:rsidRPr="00ED67A6">
        <w:rPr>
          <w:rFonts w:asciiTheme="minorHAnsi" w:hAnsiTheme="minorHAnsi"/>
        </w:rPr>
        <w:t>The</w:t>
      </w:r>
      <w:r w:rsidR="00306487" w:rsidRPr="00ED67A6">
        <w:rPr>
          <w:rFonts w:asciiTheme="minorHAnsi" w:hAnsiTheme="minorHAnsi"/>
        </w:rPr>
        <w:t xml:space="preserve"> </w:t>
      </w:r>
      <w:r w:rsidR="0067226E">
        <w:rPr>
          <w:rFonts w:asciiTheme="minorHAnsi" w:hAnsiTheme="minorHAnsi"/>
        </w:rPr>
        <w:t>LPCC</w:t>
      </w:r>
      <w:r w:rsidRPr="00ED67A6">
        <w:rPr>
          <w:rFonts w:asciiTheme="minorHAnsi" w:hAnsiTheme="minorHAnsi"/>
        </w:rPr>
        <w:t xml:space="preserve"> </w:t>
      </w:r>
      <w:r w:rsidR="00306487" w:rsidRPr="00ED67A6">
        <w:rPr>
          <w:rFonts w:asciiTheme="minorHAnsi" w:hAnsiTheme="minorHAnsi"/>
        </w:rPr>
        <w:t>C</w:t>
      </w:r>
      <w:r w:rsidRPr="00ED67A6">
        <w:rPr>
          <w:rFonts w:asciiTheme="minorHAnsi" w:hAnsiTheme="minorHAnsi"/>
        </w:rPr>
        <w:t>oncentration</w:t>
      </w:r>
      <w:r w:rsidRPr="00901B34">
        <w:rPr>
          <w:rFonts w:asciiTheme="minorHAnsi" w:hAnsiTheme="minorHAnsi"/>
        </w:rPr>
        <w:t xml:space="preserve"> prepare</w:t>
      </w:r>
      <w:r w:rsidR="00525C08" w:rsidRPr="00901B34">
        <w:rPr>
          <w:rFonts w:asciiTheme="minorHAnsi" w:hAnsiTheme="minorHAnsi"/>
        </w:rPr>
        <w:t>s</w:t>
      </w:r>
      <w:r w:rsidRPr="00901B34">
        <w:rPr>
          <w:rFonts w:asciiTheme="minorHAnsi" w:hAnsiTheme="minorHAnsi"/>
        </w:rPr>
        <w:t xml:space="preserve"> students to take both LPCC exams (the National Clinical Mental Health Counselor Examination </w:t>
      </w:r>
      <w:r w:rsidR="00306487" w:rsidRPr="00901B34">
        <w:rPr>
          <w:rFonts w:asciiTheme="minorHAnsi" w:hAnsiTheme="minorHAnsi"/>
        </w:rPr>
        <w:t>(NCMHCE)</w:t>
      </w:r>
      <w:r w:rsidRPr="00901B34">
        <w:rPr>
          <w:rFonts w:asciiTheme="minorHAnsi" w:hAnsiTheme="minorHAnsi"/>
        </w:rPr>
        <w:t xml:space="preserve"> and the California Law and </w:t>
      </w:r>
      <w:r w:rsidR="00306487" w:rsidRPr="00901B34">
        <w:rPr>
          <w:rFonts w:asciiTheme="minorHAnsi" w:hAnsiTheme="minorHAnsi"/>
        </w:rPr>
        <w:t>Ethics Exam), commence the 3,000-</w:t>
      </w:r>
      <w:r w:rsidRPr="00901B34">
        <w:rPr>
          <w:rFonts w:asciiTheme="minorHAnsi" w:hAnsiTheme="minorHAnsi"/>
        </w:rPr>
        <w:t xml:space="preserve">hour post-graduate internship required for the LPCC, </w:t>
      </w:r>
      <w:proofErr w:type="gramStart"/>
      <w:r w:rsidRPr="00901B34">
        <w:rPr>
          <w:rFonts w:asciiTheme="minorHAnsi" w:hAnsiTheme="minorHAnsi"/>
        </w:rPr>
        <w:t>and also</w:t>
      </w:r>
      <w:proofErr w:type="gramEnd"/>
      <w:r w:rsidRPr="00901B34">
        <w:rPr>
          <w:rFonts w:asciiTheme="minorHAnsi" w:hAnsiTheme="minorHAnsi"/>
        </w:rPr>
        <w:t xml:space="preserve"> sit for the national Certified Rehabilitation Counselor (CRC) exam. </w:t>
      </w:r>
      <w:r w:rsidR="00FB67E8">
        <w:rPr>
          <w:rFonts w:asciiTheme="minorHAnsi" w:hAnsiTheme="minorHAnsi"/>
        </w:rPr>
        <w:t xml:space="preserve">Individuals who pass the </w:t>
      </w:r>
      <w:hyperlink r:id="rId13" w:history="1">
        <w:r w:rsidR="00FB67E8" w:rsidRPr="00126306">
          <w:rPr>
            <w:rStyle w:val="Hyperlink"/>
            <w:rFonts w:asciiTheme="minorHAnsi" w:hAnsiTheme="minorHAnsi"/>
          </w:rPr>
          <w:t>NCMHCE exam</w:t>
        </w:r>
      </w:hyperlink>
      <w:r w:rsidR="00FB67E8">
        <w:rPr>
          <w:rFonts w:asciiTheme="minorHAnsi" w:hAnsiTheme="minorHAnsi"/>
        </w:rPr>
        <w:t xml:space="preserve"> are also eligible to pursue the National Certified Counselor (NCC) through the National Board of </w:t>
      </w:r>
      <w:r w:rsidR="00C51F5F">
        <w:rPr>
          <w:rFonts w:asciiTheme="minorHAnsi" w:hAnsiTheme="minorHAnsi"/>
        </w:rPr>
        <w:t xml:space="preserve">Certified Counselors </w:t>
      </w:r>
      <w:r w:rsidR="00FB67E8">
        <w:rPr>
          <w:rFonts w:asciiTheme="minorHAnsi" w:hAnsiTheme="minorHAnsi"/>
        </w:rPr>
        <w:t>(</w:t>
      </w:r>
      <w:hyperlink r:id="rId14" w:history="1">
        <w:r w:rsidR="00FB67E8" w:rsidRPr="00126306">
          <w:rPr>
            <w:rStyle w:val="Hyperlink"/>
            <w:rFonts w:asciiTheme="minorHAnsi" w:hAnsiTheme="minorHAnsi"/>
          </w:rPr>
          <w:t>NBCC</w:t>
        </w:r>
      </w:hyperlink>
      <w:r w:rsidR="00FB67E8">
        <w:rPr>
          <w:rFonts w:asciiTheme="minorHAnsi" w:hAnsiTheme="minorHAnsi"/>
        </w:rPr>
        <w:t xml:space="preserve">). </w:t>
      </w:r>
      <w:r w:rsidRPr="00901B34">
        <w:rPr>
          <w:rFonts w:asciiTheme="minorHAnsi" w:hAnsiTheme="minorHAnsi"/>
        </w:rPr>
        <w:t xml:space="preserve">The </w:t>
      </w:r>
      <w:r w:rsidR="004D4C2E">
        <w:rPr>
          <w:rFonts w:asciiTheme="minorHAnsi" w:hAnsiTheme="minorHAnsi"/>
        </w:rPr>
        <w:t>LPCC</w:t>
      </w:r>
      <w:r w:rsidR="004D4C2E" w:rsidRPr="00ED67A6">
        <w:rPr>
          <w:rFonts w:asciiTheme="minorHAnsi" w:hAnsiTheme="minorHAnsi"/>
        </w:rPr>
        <w:t xml:space="preserve"> Concentration</w:t>
      </w:r>
      <w:r w:rsidRPr="00901B34">
        <w:rPr>
          <w:rFonts w:asciiTheme="minorHAnsi" w:hAnsiTheme="minorHAnsi"/>
        </w:rPr>
        <w:t xml:space="preserve"> </w:t>
      </w:r>
      <w:r w:rsidR="00525C08" w:rsidRPr="00901B34">
        <w:rPr>
          <w:rFonts w:asciiTheme="minorHAnsi" w:hAnsiTheme="minorHAnsi"/>
        </w:rPr>
        <w:t>is tailored for</w:t>
      </w:r>
      <w:r w:rsidRPr="00901B34">
        <w:rPr>
          <w:rFonts w:asciiTheme="minorHAnsi" w:hAnsiTheme="minorHAnsi"/>
        </w:rPr>
        <w:t xml:space="preserve"> students who would like to work in the mental health arena as recovery and rehabilitation experts</w:t>
      </w:r>
      <w:r w:rsidR="00CB0E15" w:rsidRPr="00901B34">
        <w:rPr>
          <w:rFonts w:asciiTheme="minorHAnsi" w:hAnsiTheme="minorHAnsi"/>
        </w:rPr>
        <w:t>.</w:t>
      </w:r>
      <w:r w:rsidRPr="00901B34">
        <w:rPr>
          <w:rFonts w:asciiTheme="minorHAnsi" w:hAnsiTheme="minorHAnsi"/>
        </w:rPr>
        <w:t xml:space="preserve"> </w:t>
      </w:r>
    </w:p>
    <w:p w14:paraId="55F8446E" w14:textId="77777777" w:rsidR="00C51F5F" w:rsidRDefault="004B6A65" w:rsidP="007C7D76">
      <w:pPr>
        <w:widowControl w:val="0"/>
        <w:autoSpaceDE w:val="0"/>
        <w:autoSpaceDN w:val="0"/>
        <w:adjustRightInd w:val="0"/>
        <w:spacing w:after="0"/>
        <w:rPr>
          <w:rFonts w:asciiTheme="minorHAnsi" w:hAnsiTheme="minorHAnsi" w:cs="Tahoma"/>
        </w:rPr>
      </w:pPr>
      <w:r w:rsidRPr="00901B34">
        <w:rPr>
          <w:rFonts w:asciiTheme="minorHAnsi" w:hAnsiTheme="minorHAnsi" w:cs="Tahoma"/>
        </w:rPr>
        <w:t xml:space="preserve">The </w:t>
      </w:r>
      <w:r w:rsidR="00217056">
        <w:rPr>
          <w:rFonts w:asciiTheme="minorHAnsi" w:hAnsiTheme="minorHAnsi" w:cs="Tahoma"/>
        </w:rPr>
        <w:t>LPCC</w:t>
      </w:r>
      <w:r w:rsidR="00CB0E15" w:rsidRPr="00901B34">
        <w:rPr>
          <w:rFonts w:asciiTheme="minorHAnsi" w:hAnsiTheme="minorHAnsi" w:cs="Tahoma"/>
        </w:rPr>
        <w:t xml:space="preserve"> </w:t>
      </w:r>
      <w:r w:rsidRPr="00901B34">
        <w:rPr>
          <w:rFonts w:asciiTheme="minorHAnsi" w:hAnsiTheme="minorHAnsi" w:cs="Tahoma"/>
        </w:rPr>
        <w:t>Concent</w:t>
      </w:r>
      <w:r w:rsidR="00CB0E15" w:rsidRPr="00901B34">
        <w:rPr>
          <w:rFonts w:asciiTheme="minorHAnsi" w:hAnsiTheme="minorHAnsi" w:cs="Tahoma"/>
        </w:rPr>
        <w:t xml:space="preserve">ration </w:t>
      </w:r>
      <w:r w:rsidR="0010348A" w:rsidRPr="00901B34">
        <w:rPr>
          <w:rFonts w:asciiTheme="minorHAnsi" w:hAnsiTheme="minorHAnsi" w:cs="Tahoma"/>
        </w:rPr>
        <w:t xml:space="preserve">provides students with all required coursework for the </w:t>
      </w:r>
      <w:r w:rsidR="00FA660E" w:rsidRPr="00901B34">
        <w:rPr>
          <w:rFonts w:asciiTheme="minorHAnsi" w:hAnsiTheme="minorHAnsi" w:cs="Tahoma"/>
        </w:rPr>
        <w:t>LPCC</w:t>
      </w:r>
      <w:r w:rsidR="0010348A" w:rsidRPr="00901B34">
        <w:rPr>
          <w:rFonts w:asciiTheme="minorHAnsi" w:hAnsiTheme="minorHAnsi" w:cs="Tahoma"/>
        </w:rPr>
        <w:t xml:space="preserve"> as well as</w:t>
      </w:r>
      <w:r w:rsidRPr="00901B34">
        <w:rPr>
          <w:rFonts w:asciiTheme="minorHAnsi" w:hAnsiTheme="minorHAnsi" w:cs="Tahoma"/>
        </w:rPr>
        <w:t xml:space="preserve"> the </w:t>
      </w:r>
      <w:r w:rsidR="00C51F5F" w:rsidRPr="00C51F5F">
        <w:rPr>
          <w:rFonts w:asciiTheme="minorHAnsi" w:hAnsiTheme="minorHAnsi" w:cs="Tahoma"/>
        </w:rPr>
        <w:t xml:space="preserve">Advanced Certificate in Co-occurring Disorders </w:t>
      </w:r>
      <w:r w:rsidR="00A92512" w:rsidRPr="00901B34">
        <w:rPr>
          <w:rFonts w:asciiTheme="minorHAnsi" w:hAnsiTheme="minorHAnsi" w:cs="Tahoma"/>
        </w:rPr>
        <w:t>(</w:t>
      </w:r>
      <w:r w:rsidR="00901B34" w:rsidRPr="00901B34">
        <w:rPr>
          <w:rFonts w:asciiTheme="minorHAnsi" w:hAnsiTheme="minorHAnsi" w:cs="Tahoma"/>
        </w:rPr>
        <w:t>see page 7)</w:t>
      </w:r>
      <w:r w:rsidR="00AA7458" w:rsidRPr="00901B34">
        <w:rPr>
          <w:rFonts w:asciiTheme="minorHAnsi" w:hAnsiTheme="minorHAnsi" w:cs="Tahoma"/>
        </w:rPr>
        <w:t xml:space="preserve">. </w:t>
      </w:r>
      <w:r w:rsidR="00525C08" w:rsidRPr="00901B34">
        <w:rPr>
          <w:rFonts w:asciiTheme="minorHAnsi" w:hAnsiTheme="minorHAnsi" w:cs="Tahoma"/>
        </w:rPr>
        <w:t xml:space="preserve">All </w:t>
      </w:r>
      <w:r w:rsidR="00217056">
        <w:rPr>
          <w:rFonts w:asciiTheme="minorHAnsi" w:hAnsiTheme="minorHAnsi" w:cs="Tahoma"/>
        </w:rPr>
        <w:t>LPCC</w:t>
      </w:r>
      <w:r w:rsidR="00525C08" w:rsidRPr="00901B34">
        <w:rPr>
          <w:rFonts w:asciiTheme="minorHAnsi" w:hAnsiTheme="minorHAnsi" w:cs="Tahoma"/>
        </w:rPr>
        <w:t xml:space="preserve"> Concentration students also complete all requirements for the </w:t>
      </w:r>
      <w:r w:rsidR="00C51F5F" w:rsidRPr="00C51F5F">
        <w:rPr>
          <w:rFonts w:asciiTheme="minorHAnsi" w:hAnsiTheme="minorHAnsi" w:cs="Tahoma"/>
        </w:rPr>
        <w:t>Advanced Certificate in Co-occurring Disorders</w:t>
      </w:r>
      <w:r w:rsidR="00525C08" w:rsidRPr="00901B34">
        <w:rPr>
          <w:rFonts w:asciiTheme="minorHAnsi" w:hAnsiTheme="minorHAnsi" w:cs="Tahoma"/>
        </w:rPr>
        <w:t xml:space="preserve">. </w:t>
      </w:r>
    </w:p>
    <w:p w14:paraId="54FD55DE" w14:textId="77777777" w:rsidR="00C51F5F" w:rsidRDefault="00C51F5F" w:rsidP="007C7D76">
      <w:pPr>
        <w:widowControl w:val="0"/>
        <w:autoSpaceDE w:val="0"/>
        <w:autoSpaceDN w:val="0"/>
        <w:adjustRightInd w:val="0"/>
        <w:spacing w:after="0"/>
        <w:rPr>
          <w:rFonts w:asciiTheme="minorHAnsi" w:hAnsiTheme="minorHAnsi" w:cs="Tahoma"/>
        </w:rPr>
      </w:pPr>
    </w:p>
    <w:p w14:paraId="72C80612" w14:textId="4E6713FD" w:rsidR="00E82DFF" w:rsidRDefault="0010348A" w:rsidP="007C7D76">
      <w:pPr>
        <w:widowControl w:val="0"/>
        <w:autoSpaceDE w:val="0"/>
        <w:autoSpaceDN w:val="0"/>
        <w:adjustRightInd w:val="0"/>
        <w:spacing w:after="0"/>
        <w:rPr>
          <w:rFonts w:asciiTheme="minorHAnsi" w:hAnsiTheme="minorHAnsi" w:cs="Tahoma"/>
        </w:rPr>
      </w:pPr>
      <w:r w:rsidRPr="00901B34">
        <w:rPr>
          <w:rFonts w:asciiTheme="minorHAnsi" w:hAnsiTheme="minorHAnsi" w:cs="Tahoma"/>
        </w:rPr>
        <w:t xml:space="preserve">Upon graduation, </w:t>
      </w:r>
      <w:r w:rsidR="00126306">
        <w:rPr>
          <w:rFonts w:asciiTheme="minorHAnsi" w:hAnsiTheme="minorHAnsi" w:cs="Tahoma"/>
        </w:rPr>
        <w:t xml:space="preserve">in order to pursue the LPCC </w:t>
      </w:r>
      <w:r w:rsidRPr="00901B34">
        <w:rPr>
          <w:rFonts w:asciiTheme="minorHAnsi" w:hAnsiTheme="minorHAnsi" w:cs="Tahoma"/>
        </w:rPr>
        <w:t xml:space="preserve">students submit Form B from the </w:t>
      </w:r>
      <w:r w:rsidR="00525C08" w:rsidRPr="00901B34">
        <w:rPr>
          <w:rFonts w:asciiTheme="minorHAnsi" w:hAnsiTheme="minorHAnsi" w:cs="Tahoma"/>
        </w:rPr>
        <w:t>BBS</w:t>
      </w:r>
      <w:r w:rsidR="00CB0E15" w:rsidRPr="00901B34">
        <w:rPr>
          <w:rFonts w:asciiTheme="minorHAnsi" w:hAnsiTheme="minorHAnsi" w:cs="Tahoma"/>
        </w:rPr>
        <w:t>’</w:t>
      </w:r>
      <w:r w:rsidR="00525C08" w:rsidRPr="00901B34">
        <w:rPr>
          <w:rFonts w:asciiTheme="minorHAnsi" w:hAnsiTheme="minorHAnsi" w:cs="Tahoma"/>
        </w:rPr>
        <w:t>s</w:t>
      </w:r>
      <w:r w:rsidRPr="00901B34">
        <w:rPr>
          <w:rFonts w:asciiTheme="minorHAnsi" w:hAnsiTheme="minorHAnsi" w:cs="Tahoma"/>
        </w:rPr>
        <w:t xml:space="preserve"> </w:t>
      </w:r>
      <w:hyperlink r:id="rId15" w:history="1">
        <w:r w:rsidR="00D35A44" w:rsidRPr="00724899">
          <w:rPr>
            <w:rStyle w:val="Hyperlink"/>
            <w:rFonts w:asciiTheme="minorHAnsi" w:hAnsiTheme="minorHAnsi" w:cs="Tahoma"/>
          </w:rPr>
          <w:t>A</w:t>
        </w:r>
        <w:r w:rsidRPr="00724899">
          <w:rPr>
            <w:rStyle w:val="Hyperlink"/>
            <w:rFonts w:asciiTheme="minorHAnsi" w:hAnsiTheme="minorHAnsi" w:cs="Tahoma"/>
          </w:rPr>
          <w:t>PCC application</w:t>
        </w:r>
      </w:hyperlink>
      <w:r w:rsidRPr="00901B34">
        <w:rPr>
          <w:rFonts w:asciiTheme="minorHAnsi" w:hAnsiTheme="minorHAnsi" w:cs="Tahoma"/>
        </w:rPr>
        <w:t xml:space="preserve"> to the </w:t>
      </w:r>
      <w:r w:rsidR="004D4C2E">
        <w:rPr>
          <w:rFonts w:asciiTheme="minorHAnsi" w:hAnsiTheme="minorHAnsi" w:cs="Tahoma"/>
        </w:rPr>
        <w:t xml:space="preserve">SDSU </w:t>
      </w:r>
      <w:r w:rsidRPr="00901B34">
        <w:rPr>
          <w:rFonts w:asciiTheme="minorHAnsi" w:hAnsiTheme="minorHAnsi" w:cs="Tahoma"/>
        </w:rPr>
        <w:t>Graduate Division</w:t>
      </w:r>
      <w:r w:rsidR="00306487" w:rsidRPr="00901B34">
        <w:rPr>
          <w:rFonts w:asciiTheme="minorHAnsi" w:hAnsiTheme="minorHAnsi" w:cs="Tahoma"/>
        </w:rPr>
        <w:t>,</w:t>
      </w:r>
      <w:r w:rsidRPr="00901B34">
        <w:rPr>
          <w:rFonts w:asciiTheme="minorHAnsi" w:hAnsiTheme="minorHAnsi" w:cs="Tahoma"/>
        </w:rPr>
        <w:t xml:space="preserve"> who </w:t>
      </w:r>
      <w:r w:rsidR="00A92512" w:rsidRPr="00901B34">
        <w:rPr>
          <w:rFonts w:asciiTheme="minorHAnsi" w:hAnsiTheme="minorHAnsi" w:cs="Tahoma"/>
        </w:rPr>
        <w:t xml:space="preserve">then </w:t>
      </w:r>
      <w:r w:rsidRPr="00901B34">
        <w:rPr>
          <w:rFonts w:asciiTheme="minorHAnsi" w:hAnsiTheme="minorHAnsi" w:cs="Tahoma"/>
        </w:rPr>
        <w:t>verifies completion of all requirements</w:t>
      </w:r>
      <w:r w:rsidR="00A92512" w:rsidRPr="00901B34">
        <w:rPr>
          <w:rFonts w:asciiTheme="minorHAnsi" w:hAnsiTheme="minorHAnsi" w:cs="Tahoma"/>
        </w:rPr>
        <w:t xml:space="preserve"> for the </w:t>
      </w:r>
      <w:r w:rsidR="00217056">
        <w:rPr>
          <w:rFonts w:asciiTheme="minorHAnsi" w:hAnsiTheme="minorHAnsi" w:cs="Tahoma"/>
        </w:rPr>
        <w:t>LPCC</w:t>
      </w:r>
      <w:r w:rsidR="00A92512" w:rsidRPr="00901B34">
        <w:rPr>
          <w:rFonts w:asciiTheme="minorHAnsi" w:hAnsiTheme="minorHAnsi" w:cs="Tahoma"/>
        </w:rPr>
        <w:t xml:space="preserve"> Concentration</w:t>
      </w:r>
      <w:r w:rsidRPr="00901B34">
        <w:rPr>
          <w:rFonts w:asciiTheme="minorHAnsi" w:hAnsiTheme="minorHAnsi" w:cs="Tahoma"/>
        </w:rPr>
        <w:t xml:space="preserve"> and submits the form to the BBS. The </w:t>
      </w:r>
      <w:r w:rsidR="00A92512" w:rsidRPr="00901B34">
        <w:rPr>
          <w:rFonts w:asciiTheme="minorHAnsi" w:hAnsiTheme="minorHAnsi" w:cs="Tahoma"/>
        </w:rPr>
        <w:t>BBS then sends the graduate an</w:t>
      </w:r>
      <w:r w:rsidR="004D4C2E">
        <w:rPr>
          <w:rFonts w:asciiTheme="minorHAnsi" w:hAnsiTheme="minorHAnsi" w:cs="Tahoma"/>
        </w:rPr>
        <w:t xml:space="preserve"> Associate Professional Clinical Counselor (APCC)</w:t>
      </w:r>
      <w:r w:rsidR="00A92512" w:rsidRPr="00901B34">
        <w:rPr>
          <w:rFonts w:asciiTheme="minorHAnsi" w:hAnsiTheme="minorHAnsi" w:cs="Tahoma"/>
        </w:rPr>
        <w:t xml:space="preserve"> number. The graduate may</w:t>
      </w:r>
      <w:r w:rsidRPr="00901B34">
        <w:rPr>
          <w:rFonts w:asciiTheme="minorHAnsi" w:hAnsiTheme="minorHAnsi" w:cs="Tahoma"/>
        </w:rPr>
        <w:t xml:space="preserve"> begin accruing</w:t>
      </w:r>
      <w:r w:rsidR="00E82DFF">
        <w:rPr>
          <w:rFonts w:asciiTheme="minorHAnsi" w:hAnsiTheme="minorHAnsi" w:cs="Tahoma"/>
        </w:rPr>
        <w:t xml:space="preserve"> the required</w:t>
      </w:r>
      <w:r w:rsidRPr="00901B34">
        <w:rPr>
          <w:rFonts w:asciiTheme="minorHAnsi" w:hAnsiTheme="minorHAnsi" w:cs="Tahoma"/>
        </w:rPr>
        <w:t xml:space="preserve"> </w:t>
      </w:r>
      <w:r w:rsidR="00525C08" w:rsidRPr="00901B34">
        <w:rPr>
          <w:rFonts w:asciiTheme="minorHAnsi" w:hAnsiTheme="minorHAnsi" w:cs="Tahoma"/>
        </w:rPr>
        <w:t>3</w:t>
      </w:r>
      <w:r w:rsidR="00306487" w:rsidRPr="00901B34">
        <w:rPr>
          <w:rFonts w:asciiTheme="minorHAnsi" w:hAnsiTheme="minorHAnsi" w:cs="Tahoma"/>
        </w:rPr>
        <w:t>,</w:t>
      </w:r>
      <w:r w:rsidR="00525C08" w:rsidRPr="00901B34">
        <w:rPr>
          <w:rFonts w:asciiTheme="minorHAnsi" w:hAnsiTheme="minorHAnsi" w:cs="Tahoma"/>
        </w:rPr>
        <w:t xml:space="preserve">000 </w:t>
      </w:r>
      <w:r w:rsidR="00E82DFF">
        <w:rPr>
          <w:rFonts w:asciiTheme="minorHAnsi" w:hAnsiTheme="minorHAnsi" w:cs="Tahoma"/>
        </w:rPr>
        <w:t>supervision</w:t>
      </w:r>
      <w:r w:rsidRPr="00901B34">
        <w:rPr>
          <w:rFonts w:asciiTheme="minorHAnsi" w:hAnsiTheme="minorHAnsi" w:cs="Tahoma"/>
        </w:rPr>
        <w:t xml:space="preserve"> hours</w:t>
      </w:r>
      <w:r w:rsidR="00A92512" w:rsidRPr="00901B34">
        <w:rPr>
          <w:rFonts w:asciiTheme="minorHAnsi" w:hAnsiTheme="minorHAnsi" w:cs="Tahoma"/>
        </w:rPr>
        <w:t xml:space="preserve"> once the </w:t>
      </w:r>
      <w:r w:rsidR="00E82DFF">
        <w:rPr>
          <w:rFonts w:asciiTheme="minorHAnsi" w:hAnsiTheme="minorHAnsi" w:cs="Tahoma"/>
        </w:rPr>
        <w:t>APCC</w:t>
      </w:r>
      <w:r w:rsidR="00A92512" w:rsidRPr="00901B34">
        <w:rPr>
          <w:rFonts w:asciiTheme="minorHAnsi" w:hAnsiTheme="minorHAnsi" w:cs="Tahoma"/>
        </w:rPr>
        <w:t xml:space="preserve"> number is received</w:t>
      </w:r>
      <w:r w:rsidR="004D4C2E">
        <w:rPr>
          <w:rFonts w:asciiTheme="minorHAnsi" w:hAnsiTheme="minorHAnsi" w:cs="Tahoma"/>
        </w:rPr>
        <w:t xml:space="preserve">, or immediately after graduating if the graduate has completed the Livescan process and completes the APCC application process within </w:t>
      </w:r>
      <w:hyperlink r:id="rId16" w:history="1">
        <w:r w:rsidR="004D4C2E" w:rsidRPr="00724899">
          <w:rPr>
            <w:rStyle w:val="Hyperlink"/>
            <w:rFonts w:asciiTheme="minorHAnsi" w:hAnsiTheme="minorHAnsi" w:cs="Tahoma"/>
          </w:rPr>
          <w:t>90 days</w:t>
        </w:r>
      </w:hyperlink>
      <w:r w:rsidR="004D4C2E">
        <w:rPr>
          <w:rFonts w:asciiTheme="minorHAnsi" w:hAnsiTheme="minorHAnsi" w:cs="Tahoma"/>
        </w:rPr>
        <w:t xml:space="preserve"> of </w:t>
      </w:r>
      <w:r w:rsidR="00501171">
        <w:rPr>
          <w:rFonts w:asciiTheme="minorHAnsi" w:hAnsiTheme="minorHAnsi" w:cs="Tahoma"/>
        </w:rPr>
        <w:t>graduation</w:t>
      </w:r>
      <w:r w:rsidRPr="00901B34">
        <w:rPr>
          <w:rFonts w:asciiTheme="minorHAnsi" w:hAnsiTheme="minorHAnsi" w:cs="Tahoma"/>
        </w:rPr>
        <w:t xml:space="preserve">. </w:t>
      </w:r>
    </w:p>
    <w:p w14:paraId="082B7D23" w14:textId="77777777" w:rsidR="00E82DFF" w:rsidRDefault="00E82DFF" w:rsidP="007C7D76">
      <w:pPr>
        <w:widowControl w:val="0"/>
        <w:autoSpaceDE w:val="0"/>
        <w:autoSpaceDN w:val="0"/>
        <w:adjustRightInd w:val="0"/>
        <w:spacing w:after="0"/>
        <w:rPr>
          <w:rFonts w:asciiTheme="minorHAnsi" w:hAnsiTheme="minorHAnsi" w:cs="Tahoma"/>
        </w:rPr>
      </w:pPr>
    </w:p>
    <w:p w14:paraId="1DC09EDE" w14:textId="7E9DD619" w:rsidR="0010348A" w:rsidRDefault="0010348A" w:rsidP="007C7D76">
      <w:pPr>
        <w:widowControl w:val="0"/>
        <w:autoSpaceDE w:val="0"/>
        <w:autoSpaceDN w:val="0"/>
        <w:adjustRightInd w:val="0"/>
        <w:spacing w:after="0"/>
        <w:rPr>
          <w:rFonts w:asciiTheme="minorHAnsi" w:hAnsiTheme="minorHAnsi" w:cs="Tahoma"/>
        </w:rPr>
      </w:pPr>
      <w:r w:rsidRPr="00901B34">
        <w:rPr>
          <w:rFonts w:asciiTheme="minorHAnsi" w:hAnsiTheme="minorHAnsi" w:cs="Tahoma"/>
        </w:rPr>
        <w:t>It is the responsibility of the student</w:t>
      </w:r>
      <w:r w:rsidR="00A92512" w:rsidRPr="00901B34">
        <w:rPr>
          <w:rFonts w:asciiTheme="minorHAnsi" w:hAnsiTheme="minorHAnsi" w:cs="Tahoma"/>
        </w:rPr>
        <w:t>/graduate</w:t>
      </w:r>
      <w:r w:rsidRPr="00901B34">
        <w:rPr>
          <w:rFonts w:asciiTheme="minorHAnsi" w:hAnsiTheme="minorHAnsi" w:cs="Tahoma"/>
        </w:rPr>
        <w:t xml:space="preserve"> to locate </w:t>
      </w:r>
      <w:r w:rsidR="00A92512" w:rsidRPr="00901B34">
        <w:rPr>
          <w:rFonts w:asciiTheme="minorHAnsi" w:hAnsiTheme="minorHAnsi" w:cs="Tahoma"/>
        </w:rPr>
        <w:t xml:space="preserve">appropriate </w:t>
      </w:r>
      <w:r w:rsidRPr="00901B34">
        <w:rPr>
          <w:rFonts w:asciiTheme="minorHAnsi" w:hAnsiTheme="minorHAnsi" w:cs="Tahoma"/>
        </w:rPr>
        <w:t>employment and a licensed supervisor to complete the required hours</w:t>
      </w:r>
      <w:r w:rsidR="00EF3132" w:rsidRPr="00901B34">
        <w:rPr>
          <w:rFonts w:asciiTheme="minorHAnsi" w:hAnsiTheme="minorHAnsi" w:cs="Tahoma"/>
        </w:rPr>
        <w:t xml:space="preserve"> for licensure</w:t>
      </w:r>
      <w:r w:rsidR="00E82DFF">
        <w:rPr>
          <w:rFonts w:asciiTheme="minorHAnsi" w:hAnsiTheme="minorHAnsi" w:cs="Tahoma"/>
        </w:rPr>
        <w:t xml:space="preserve"> after graduation from the LPCC Concentration program</w:t>
      </w:r>
      <w:r w:rsidRPr="00901B34">
        <w:rPr>
          <w:rFonts w:asciiTheme="minorHAnsi" w:hAnsiTheme="minorHAnsi" w:cs="Tahoma"/>
        </w:rPr>
        <w:t>.</w:t>
      </w:r>
      <w:r w:rsidR="00525C08" w:rsidRPr="00901B34">
        <w:rPr>
          <w:rFonts w:asciiTheme="minorHAnsi" w:hAnsiTheme="minorHAnsi" w:cs="Tahoma"/>
        </w:rPr>
        <w:t xml:space="preserve"> Students should consider carefully whether the LPCC is critical to their careers</w:t>
      </w:r>
      <w:r w:rsidR="00125AD1" w:rsidRPr="00901B34">
        <w:rPr>
          <w:rFonts w:asciiTheme="minorHAnsi" w:hAnsiTheme="minorHAnsi" w:cs="Tahoma"/>
        </w:rPr>
        <w:t xml:space="preserve"> due to the internship and exam requirements.</w:t>
      </w:r>
      <w:r w:rsidR="00CB0E15" w:rsidRPr="00901B34">
        <w:rPr>
          <w:rFonts w:asciiTheme="minorHAnsi" w:hAnsiTheme="minorHAnsi" w:cs="Tahoma"/>
        </w:rPr>
        <w:t xml:space="preserve"> The </w:t>
      </w:r>
      <w:r w:rsidR="00C51F5F" w:rsidRPr="00C51F5F">
        <w:rPr>
          <w:rFonts w:asciiTheme="minorHAnsi" w:hAnsiTheme="minorHAnsi" w:cs="Tahoma"/>
        </w:rPr>
        <w:t xml:space="preserve">Advanced Certificate in Co-occurring Disorders </w:t>
      </w:r>
      <w:r w:rsidR="00CB0E15" w:rsidRPr="00901B34">
        <w:rPr>
          <w:rFonts w:asciiTheme="minorHAnsi" w:hAnsiTheme="minorHAnsi" w:cs="Tahoma"/>
        </w:rPr>
        <w:t xml:space="preserve">may be a better option for </w:t>
      </w:r>
      <w:r w:rsidR="00C51F5F">
        <w:rPr>
          <w:rFonts w:asciiTheme="minorHAnsi" w:hAnsiTheme="minorHAnsi" w:cs="Tahoma"/>
        </w:rPr>
        <w:t>some students who have already completed a master’s degree</w:t>
      </w:r>
      <w:r w:rsidR="00CB0E15" w:rsidRPr="00901B34">
        <w:rPr>
          <w:rFonts w:asciiTheme="minorHAnsi" w:hAnsiTheme="minorHAnsi" w:cs="Tahoma"/>
        </w:rPr>
        <w:t>.</w:t>
      </w:r>
      <w:r w:rsidR="00EF721C">
        <w:rPr>
          <w:rFonts w:asciiTheme="minorHAnsi" w:hAnsiTheme="minorHAnsi" w:cs="Tahoma"/>
        </w:rPr>
        <w:t xml:space="preserve"> However, licensure is </w:t>
      </w:r>
      <w:r w:rsidR="00EF721C">
        <w:rPr>
          <w:rFonts w:asciiTheme="minorHAnsi" w:hAnsiTheme="minorHAnsi" w:cs="Tahoma"/>
        </w:rPr>
        <w:lastRenderedPageBreak/>
        <w:t>essential to advancement for graduates who want to pursue a career in mental health settings.</w:t>
      </w:r>
    </w:p>
    <w:p w14:paraId="3557E69F" w14:textId="0837427F" w:rsidR="00D35A44" w:rsidRDefault="00D35A44" w:rsidP="007C7D76">
      <w:pPr>
        <w:widowControl w:val="0"/>
        <w:autoSpaceDE w:val="0"/>
        <w:autoSpaceDN w:val="0"/>
        <w:adjustRightInd w:val="0"/>
        <w:spacing w:after="0"/>
        <w:rPr>
          <w:rFonts w:asciiTheme="minorHAnsi" w:hAnsiTheme="minorHAnsi" w:cs="Tahoma"/>
        </w:rPr>
      </w:pPr>
    </w:p>
    <w:p w14:paraId="4AFEC8B8" w14:textId="1F87A091" w:rsidR="00D35A44" w:rsidRPr="00D35A44" w:rsidRDefault="00D35A44" w:rsidP="007C7D76">
      <w:pPr>
        <w:widowControl w:val="0"/>
        <w:autoSpaceDE w:val="0"/>
        <w:autoSpaceDN w:val="0"/>
        <w:adjustRightInd w:val="0"/>
        <w:spacing w:after="0"/>
        <w:rPr>
          <w:rFonts w:asciiTheme="minorHAnsi" w:hAnsiTheme="minorHAnsi" w:cstheme="minorHAnsi"/>
        </w:rPr>
      </w:pPr>
      <w:r>
        <w:rPr>
          <w:rFonts w:asciiTheme="minorHAnsi" w:hAnsiTheme="minorHAnsi" w:cs="Tahoma"/>
        </w:rPr>
        <w:t xml:space="preserve">Complete instructions </w:t>
      </w:r>
      <w:r w:rsidR="00E82DFF">
        <w:rPr>
          <w:rFonts w:asciiTheme="minorHAnsi" w:hAnsiTheme="minorHAnsi" w:cs="Tahoma"/>
        </w:rPr>
        <w:t xml:space="preserve">on how to coordinate your application for your APCC with SDSU </w:t>
      </w:r>
      <w:r>
        <w:rPr>
          <w:rFonts w:asciiTheme="minorHAnsi" w:hAnsiTheme="minorHAnsi" w:cs="Tahoma"/>
        </w:rPr>
        <w:t xml:space="preserve">are available at </w:t>
      </w:r>
      <w:hyperlink r:id="rId17" w:tgtFrame="_blank" w:history="1">
        <w:r w:rsidRPr="00D35A44">
          <w:rPr>
            <w:rStyle w:val="Hyperlink"/>
            <w:rFonts w:asciiTheme="minorHAnsi" w:hAnsiTheme="minorHAnsi" w:cstheme="minorHAnsi"/>
            <w:color w:val="1155CC"/>
            <w:shd w:val="clear" w:color="auto" w:fill="FFFFFF"/>
          </w:rPr>
          <w:t>https://grad.sdsu.edu/current_grad_students/graduation_info</w:t>
        </w:r>
      </w:hyperlink>
    </w:p>
    <w:p w14:paraId="019B652C" w14:textId="77777777" w:rsidR="007C7D76" w:rsidRPr="00901B34" w:rsidRDefault="007C7D76" w:rsidP="007C7D76">
      <w:pPr>
        <w:widowControl w:val="0"/>
        <w:autoSpaceDE w:val="0"/>
        <w:autoSpaceDN w:val="0"/>
        <w:adjustRightInd w:val="0"/>
        <w:spacing w:after="0"/>
        <w:rPr>
          <w:rFonts w:asciiTheme="minorHAnsi" w:hAnsiTheme="minorHAnsi" w:cs="Tahoma"/>
        </w:rPr>
      </w:pPr>
    </w:p>
    <w:p w14:paraId="4184F724" w14:textId="77777777" w:rsidR="00F32CEA" w:rsidRDefault="00F32CEA" w:rsidP="007C7D76">
      <w:pPr>
        <w:pStyle w:val="Heading2"/>
        <w:spacing w:before="0" w:after="0" w:line="480" w:lineRule="auto"/>
      </w:pPr>
      <w:bookmarkStart w:id="4" w:name="_Toc467249419"/>
      <w:r w:rsidRPr="00901B34">
        <w:t>Purpo</w:t>
      </w:r>
      <w:r w:rsidR="000844B1" w:rsidRPr="00901B34">
        <w:t>se</w:t>
      </w:r>
      <w:bookmarkEnd w:id="4"/>
      <w:r w:rsidR="000844B1" w:rsidRPr="00901B34">
        <w:t xml:space="preserve"> </w:t>
      </w:r>
    </w:p>
    <w:p w14:paraId="2509F5B9" w14:textId="2D10FF1A" w:rsidR="00F32CEA" w:rsidRPr="00901B34" w:rsidRDefault="00F32CEA" w:rsidP="00F32CEA">
      <w:r w:rsidRPr="00901B34">
        <w:t>The purpose of the</w:t>
      </w:r>
      <w:r w:rsidR="00B4306A">
        <w:t xml:space="preserve"> SDSU Rehabilitation Counseling Program (RCP)</w:t>
      </w:r>
      <w:r w:rsidRPr="00901B34">
        <w:t xml:space="preserve"> </w:t>
      </w:r>
      <w:r w:rsidR="00217056">
        <w:t>LPCC Concentration</w:t>
      </w:r>
      <w:r w:rsidRPr="00901B34">
        <w:rPr>
          <w:i/>
        </w:rPr>
        <w:t xml:space="preserve"> </w:t>
      </w:r>
      <w:r w:rsidRPr="00901B34">
        <w:t>is to fully prepare future recovery-oriented counselors for the</w:t>
      </w:r>
      <w:r w:rsidR="00453C14">
        <w:t xml:space="preserve"> </w:t>
      </w:r>
      <w:hyperlink r:id="rId18" w:history="1">
        <w:r w:rsidR="00453C14" w:rsidRPr="00453C14">
          <w:rPr>
            <w:rStyle w:val="Hyperlink"/>
          </w:rPr>
          <w:t>California</w:t>
        </w:r>
        <w:r w:rsidRPr="00453C14">
          <w:rPr>
            <w:rStyle w:val="Hyperlink"/>
          </w:rPr>
          <w:t xml:space="preserve"> LPCC</w:t>
        </w:r>
      </w:hyperlink>
      <w:r w:rsidRPr="00901B34">
        <w:t xml:space="preserve"> by providing all requi</w:t>
      </w:r>
      <w:r w:rsidR="00EF721C">
        <w:t>red LPCC coursework within a 6</w:t>
      </w:r>
      <w:r w:rsidR="00C51F5F">
        <w:t>0</w:t>
      </w:r>
      <w:r w:rsidR="00306487" w:rsidRPr="00901B34">
        <w:t>-</w:t>
      </w:r>
      <w:r w:rsidRPr="00901B34">
        <w:t xml:space="preserve">unit program. </w:t>
      </w:r>
      <w:r w:rsidR="00CB0E15" w:rsidRPr="00901B34">
        <w:t>The</w:t>
      </w:r>
      <w:r w:rsidRPr="00901B34">
        <w:t xml:space="preserve"> ability to offer all required courses for both the LPCC and the C</w:t>
      </w:r>
      <w:r w:rsidR="00EF721C">
        <w:t xml:space="preserve">ertified </w:t>
      </w:r>
      <w:r w:rsidRPr="00901B34">
        <w:t>R</w:t>
      </w:r>
      <w:r w:rsidR="00EF721C">
        <w:t xml:space="preserve">ehabilitation </w:t>
      </w:r>
      <w:r w:rsidRPr="00901B34">
        <w:t>C</w:t>
      </w:r>
      <w:r w:rsidR="00EF721C">
        <w:t>ounselor (CRC) certification</w:t>
      </w:r>
      <w:r w:rsidRPr="00901B34">
        <w:t xml:space="preserve"> is achieved through coordination and course</w:t>
      </w:r>
      <w:r w:rsidR="00453C14">
        <w:t xml:space="preserve"> number</w:t>
      </w:r>
      <w:r w:rsidRPr="00901B34">
        <w:t xml:space="preserve"> sharing with </w:t>
      </w:r>
      <w:r w:rsidR="00C51F5F">
        <w:t xml:space="preserve">an </w:t>
      </w:r>
      <w:r w:rsidRPr="00901B34">
        <w:t xml:space="preserve">additional MS program in the College of Education: Counseling and School Psychology (CSP). </w:t>
      </w:r>
    </w:p>
    <w:p w14:paraId="0A2490C1" w14:textId="77777777" w:rsidR="000844B1" w:rsidRPr="00901B34" w:rsidRDefault="000844B1" w:rsidP="007C7D76">
      <w:pPr>
        <w:pStyle w:val="Heading2"/>
        <w:spacing w:before="0" w:after="0" w:line="480" w:lineRule="auto"/>
        <w:rPr>
          <w:rFonts w:asciiTheme="minorHAnsi" w:hAnsiTheme="minorHAnsi" w:cs="Tahoma"/>
          <w:b w:val="0"/>
        </w:rPr>
      </w:pPr>
      <w:bookmarkStart w:id="5" w:name="_Toc467249420"/>
      <w:r w:rsidRPr="00901B34">
        <w:t>Academic Requirements</w:t>
      </w:r>
      <w:bookmarkEnd w:id="5"/>
    </w:p>
    <w:p w14:paraId="37D1E7B9" w14:textId="77777777" w:rsidR="00546EED" w:rsidRPr="00901B34" w:rsidRDefault="00546EED" w:rsidP="007C7D76">
      <w:pPr>
        <w:spacing w:after="0"/>
      </w:pPr>
      <w:r w:rsidRPr="00901B34">
        <w:t>To meet the requirements for both the LPCC and the CRC, students m</w:t>
      </w:r>
      <w:r w:rsidR="00EF721C">
        <w:t>ust successfully complete the 6</w:t>
      </w:r>
      <w:r w:rsidR="00B32611">
        <w:t>0</w:t>
      </w:r>
      <w:r w:rsidRPr="00901B34">
        <w:t xml:space="preserve"> units of coursework described. Following is a list of </w:t>
      </w:r>
      <w:r w:rsidR="00217056">
        <w:t>LPCC Concentration</w:t>
      </w:r>
      <w:r w:rsidRPr="00901B34">
        <w:t xml:space="preserve"> courses by catalog number, </w:t>
      </w:r>
      <w:proofErr w:type="gramStart"/>
      <w:r w:rsidRPr="00901B34">
        <w:t>title</w:t>
      </w:r>
      <w:proofErr w:type="gramEnd"/>
      <w:r w:rsidRPr="00901B34">
        <w:t xml:space="preserve"> and units</w:t>
      </w:r>
      <w:r w:rsidR="00306487" w:rsidRPr="00901B34">
        <w:t>,</w:t>
      </w:r>
      <w:r w:rsidRPr="00901B34">
        <w:t xml:space="preserve"> as well as the total number of units in each category:</w:t>
      </w:r>
    </w:p>
    <w:p w14:paraId="0AB3731C" w14:textId="77777777" w:rsidR="000844B1" w:rsidRPr="00901B34" w:rsidRDefault="000844B1" w:rsidP="000844B1">
      <w:pPr>
        <w:spacing w:after="0"/>
      </w:pPr>
    </w:p>
    <w:p w14:paraId="2153B6EA" w14:textId="77777777" w:rsidR="000844B1" w:rsidRPr="00901B34" w:rsidRDefault="000844B1" w:rsidP="000844B1">
      <w:pPr>
        <w:spacing w:after="0"/>
      </w:pPr>
    </w:p>
    <w:p w14:paraId="239CFC43" w14:textId="77777777" w:rsidR="00546EED" w:rsidRPr="00901B34" w:rsidRDefault="00AD70B4" w:rsidP="00546EED">
      <w:pPr>
        <w:spacing w:after="0" w:line="240" w:lineRule="auto"/>
        <w:ind w:left="720"/>
        <w:rPr>
          <w:rFonts w:cs="Arial"/>
        </w:rPr>
      </w:pPr>
      <w:r>
        <w:rPr>
          <w:b/>
        </w:rPr>
        <w:t>Core Content Areas</w:t>
      </w:r>
      <w:r w:rsidR="00396DE1">
        <w:rPr>
          <w:b/>
        </w:rPr>
        <w:t xml:space="preserve"> (39</w:t>
      </w:r>
      <w:r w:rsidR="00546EED" w:rsidRPr="00901B34">
        <w:rPr>
          <w:b/>
        </w:rPr>
        <w:t xml:space="preserve"> units):</w:t>
      </w:r>
      <w:r w:rsidR="00546EED" w:rsidRPr="00901B34">
        <w:rPr>
          <w:rFonts w:cs="Arial"/>
        </w:rPr>
        <w:t xml:space="preserve"> </w:t>
      </w:r>
    </w:p>
    <w:p w14:paraId="5886543B" w14:textId="77777777" w:rsidR="00AD70B4" w:rsidRDefault="00AD70B4" w:rsidP="00AD70B4">
      <w:pPr>
        <w:tabs>
          <w:tab w:val="left" w:pos="2520"/>
          <w:tab w:val="right" w:pos="8910"/>
        </w:tabs>
        <w:spacing w:after="0" w:line="240" w:lineRule="auto"/>
        <w:ind w:left="720"/>
        <w:rPr>
          <w:rFonts w:cs="Arial"/>
        </w:rPr>
      </w:pPr>
      <w:r w:rsidRPr="00901B34">
        <w:rPr>
          <w:rFonts w:cs="Arial"/>
        </w:rPr>
        <w:t>ARP 660</w:t>
      </w:r>
      <w:r w:rsidRPr="00901B34">
        <w:rPr>
          <w:rFonts w:cs="Arial"/>
        </w:rPr>
        <w:tab/>
        <w:t xml:space="preserve">Theory and Process of Counseling in Rehabilitation </w:t>
      </w:r>
      <w:r w:rsidRPr="00901B34">
        <w:rPr>
          <w:rFonts w:cs="Arial"/>
        </w:rPr>
        <w:tab/>
        <w:t>3</w:t>
      </w:r>
    </w:p>
    <w:p w14:paraId="345A369F" w14:textId="77777777" w:rsidR="00AD70B4" w:rsidRDefault="00AD70B4" w:rsidP="00AD70B4">
      <w:pPr>
        <w:tabs>
          <w:tab w:val="left" w:pos="2520"/>
          <w:tab w:val="right" w:pos="8910"/>
        </w:tabs>
        <w:spacing w:after="0" w:line="240" w:lineRule="auto"/>
        <w:ind w:left="720"/>
        <w:rPr>
          <w:rFonts w:cs="Arial"/>
        </w:rPr>
      </w:pPr>
      <w:r>
        <w:rPr>
          <w:rFonts w:cs="Arial"/>
        </w:rPr>
        <w:t>ARP 708</w:t>
      </w:r>
      <w:r>
        <w:rPr>
          <w:rFonts w:cs="Arial"/>
        </w:rPr>
        <w:tab/>
        <w:t>Human Development &amp; Disability</w:t>
      </w:r>
      <w:r>
        <w:rPr>
          <w:rFonts w:cs="Arial"/>
        </w:rPr>
        <w:tab/>
        <w:t>3</w:t>
      </w:r>
    </w:p>
    <w:p w14:paraId="03EE4DC7" w14:textId="611E80BB" w:rsidR="00AD70B4" w:rsidRDefault="00AD70B4" w:rsidP="00AD70B4">
      <w:pPr>
        <w:tabs>
          <w:tab w:val="left" w:pos="2520"/>
          <w:tab w:val="right" w:pos="8910"/>
        </w:tabs>
        <w:spacing w:after="0" w:line="240" w:lineRule="auto"/>
        <w:ind w:left="720"/>
        <w:rPr>
          <w:rFonts w:cs="Arial"/>
        </w:rPr>
      </w:pPr>
      <w:r>
        <w:rPr>
          <w:rFonts w:cs="Arial"/>
        </w:rPr>
        <w:t>ARP 64</w:t>
      </w:r>
      <w:r w:rsidR="00C51F5F">
        <w:rPr>
          <w:rFonts w:cs="Arial"/>
        </w:rPr>
        <w:t>6</w:t>
      </w:r>
      <w:r>
        <w:rPr>
          <w:rFonts w:cs="Arial"/>
        </w:rPr>
        <w:tab/>
        <w:t>Assessment in Rehabilitation (Careers)</w:t>
      </w:r>
      <w:r>
        <w:rPr>
          <w:rFonts w:cs="Arial"/>
        </w:rPr>
        <w:tab/>
        <w:t>3</w:t>
      </w:r>
    </w:p>
    <w:p w14:paraId="682A80DD" w14:textId="77777777" w:rsidR="00396DE1" w:rsidRDefault="00396DE1" w:rsidP="00AD70B4">
      <w:pPr>
        <w:tabs>
          <w:tab w:val="left" w:pos="2520"/>
          <w:tab w:val="right" w:pos="8910"/>
        </w:tabs>
        <w:spacing w:after="0" w:line="240" w:lineRule="auto"/>
        <w:ind w:left="720"/>
        <w:rPr>
          <w:rFonts w:cs="Arial"/>
        </w:rPr>
      </w:pPr>
      <w:r>
        <w:rPr>
          <w:rFonts w:cs="Arial"/>
        </w:rPr>
        <w:t>ARP 648</w:t>
      </w:r>
      <w:r>
        <w:rPr>
          <w:rFonts w:cs="Arial"/>
        </w:rPr>
        <w:tab/>
        <w:t>Group Dynamics in Rehabilitation</w:t>
      </w:r>
      <w:r>
        <w:rPr>
          <w:rFonts w:cs="Arial"/>
        </w:rPr>
        <w:tab/>
        <w:t>3</w:t>
      </w:r>
      <w:r>
        <w:rPr>
          <w:rFonts w:cs="Arial"/>
        </w:rPr>
        <w:tab/>
      </w:r>
    </w:p>
    <w:p w14:paraId="419E999E" w14:textId="6A3D798C" w:rsidR="00AD70B4" w:rsidRDefault="00AD70B4" w:rsidP="00AD70B4">
      <w:pPr>
        <w:tabs>
          <w:tab w:val="left" w:pos="2520"/>
          <w:tab w:val="right" w:pos="8910"/>
        </w:tabs>
        <w:spacing w:after="0" w:line="240" w:lineRule="auto"/>
        <w:ind w:left="720"/>
        <w:rPr>
          <w:rFonts w:cs="Arial"/>
        </w:rPr>
      </w:pPr>
      <w:r>
        <w:rPr>
          <w:rFonts w:cs="Arial"/>
        </w:rPr>
        <w:t>ARP 645</w:t>
      </w:r>
      <w:r>
        <w:rPr>
          <w:rFonts w:cs="Arial"/>
        </w:rPr>
        <w:tab/>
        <w:t>Assessment in Rehabilitation (Assessment)</w:t>
      </w:r>
      <w:r>
        <w:rPr>
          <w:rFonts w:cs="Arial"/>
        </w:rPr>
        <w:tab/>
        <w:t>3</w:t>
      </w:r>
    </w:p>
    <w:p w14:paraId="7C781B7C" w14:textId="77777777" w:rsidR="00AD70B4" w:rsidRDefault="00AD70B4" w:rsidP="00AD70B4">
      <w:pPr>
        <w:tabs>
          <w:tab w:val="left" w:pos="2520"/>
          <w:tab w:val="right" w:pos="8910"/>
        </w:tabs>
        <w:spacing w:after="0" w:line="240" w:lineRule="auto"/>
        <w:ind w:left="720"/>
        <w:rPr>
          <w:rFonts w:cs="Arial"/>
        </w:rPr>
      </w:pPr>
      <w:r>
        <w:rPr>
          <w:rFonts w:cs="Arial"/>
        </w:rPr>
        <w:t>ARP 615</w:t>
      </w:r>
      <w:r>
        <w:rPr>
          <w:rFonts w:cs="Arial"/>
        </w:rPr>
        <w:tab/>
        <w:t>Seminar in Multicultural Dimensions in Rehabilitation</w:t>
      </w:r>
      <w:r>
        <w:rPr>
          <w:rFonts w:cs="Arial"/>
        </w:rPr>
        <w:tab/>
        <w:t>3</w:t>
      </w:r>
    </w:p>
    <w:p w14:paraId="26C36321" w14:textId="77777777" w:rsidR="00AD70B4" w:rsidRDefault="00AD70B4" w:rsidP="00AD70B4">
      <w:pPr>
        <w:tabs>
          <w:tab w:val="left" w:pos="2520"/>
          <w:tab w:val="right" w:pos="8910"/>
        </w:tabs>
        <w:spacing w:after="0" w:line="240" w:lineRule="auto"/>
        <w:ind w:left="720"/>
        <w:rPr>
          <w:rFonts w:cs="Arial"/>
        </w:rPr>
      </w:pPr>
      <w:r>
        <w:rPr>
          <w:rFonts w:cs="Arial"/>
        </w:rPr>
        <w:t>ARP 608</w:t>
      </w:r>
      <w:r>
        <w:rPr>
          <w:rFonts w:cs="Arial"/>
        </w:rPr>
        <w:tab/>
        <w:t>Seminar in Principles of Psychiatric Rehabilitation (DSM-5)</w:t>
      </w:r>
      <w:r>
        <w:rPr>
          <w:rFonts w:cs="Arial"/>
        </w:rPr>
        <w:tab/>
        <w:t>3</w:t>
      </w:r>
    </w:p>
    <w:p w14:paraId="30BE9EDD" w14:textId="77777777" w:rsidR="00396DE1" w:rsidRDefault="00396DE1" w:rsidP="00AD70B4">
      <w:pPr>
        <w:tabs>
          <w:tab w:val="left" w:pos="2520"/>
          <w:tab w:val="right" w:pos="8910"/>
        </w:tabs>
        <w:spacing w:after="0" w:line="240" w:lineRule="auto"/>
        <w:ind w:left="720"/>
        <w:rPr>
          <w:rFonts w:cs="Arial"/>
        </w:rPr>
      </w:pPr>
      <w:r>
        <w:rPr>
          <w:rFonts w:cs="Arial"/>
        </w:rPr>
        <w:t>ED 690</w:t>
      </w:r>
      <w:r>
        <w:rPr>
          <w:rFonts w:cs="Arial"/>
        </w:rPr>
        <w:tab/>
        <w:t>Methods of Inquiry</w:t>
      </w:r>
      <w:r>
        <w:rPr>
          <w:rFonts w:cs="Arial"/>
        </w:rPr>
        <w:tab/>
        <w:t>3</w:t>
      </w:r>
    </w:p>
    <w:p w14:paraId="1BE14EC4" w14:textId="77777777" w:rsidR="00AD70B4" w:rsidRDefault="00AD70B4" w:rsidP="00AD70B4">
      <w:pPr>
        <w:tabs>
          <w:tab w:val="left" w:pos="2520"/>
          <w:tab w:val="right" w:pos="8910"/>
        </w:tabs>
        <w:spacing w:after="0" w:line="240" w:lineRule="auto"/>
        <w:ind w:left="720"/>
        <w:rPr>
          <w:rFonts w:cs="Arial"/>
        </w:rPr>
      </w:pPr>
      <w:r>
        <w:rPr>
          <w:rFonts w:cs="Arial"/>
        </w:rPr>
        <w:t>ARP 684</w:t>
      </w:r>
      <w:r>
        <w:rPr>
          <w:rFonts w:cs="Arial"/>
        </w:rPr>
        <w:tab/>
        <w:t>Rehabilitation Foundations</w:t>
      </w:r>
      <w:r>
        <w:rPr>
          <w:rFonts w:cs="Arial"/>
        </w:rPr>
        <w:tab/>
        <w:t>3</w:t>
      </w:r>
    </w:p>
    <w:p w14:paraId="2D977DCF" w14:textId="77777777" w:rsidR="00396DE1" w:rsidRDefault="00396DE1" w:rsidP="00AD70B4">
      <w:pPr>
        <w:tabs>
          <w:tab w:val="left" w:pos="2520"/>
          <w:tab w:val="right" w:pos="8910"/>
        </w:tabs>
        <w:spacing w:after="0" w:line="240" w:lineRule="auto"/>
        <w:ind w:left="720"/>
        <w:rPr>
          <w:rFonts w:cs="Arial"/>
        </w:rPr>
      </w:pPr>
      <w:bookmarkStart w:id="6" w:name="_Hlk108984019"/>
      <w:r>
        <w:rPr>
          <w:rFonts w:cs="Arial"/>
        </w:rPr>
        <w:t>CSP 694</w:t>
      </w:r>
      <w:r>
        <w:rPr>
          <w:rFonts w:cs="Arial"/>
        </w:rPr>
        <w:tab/>
        <w:t>Psychopharmacology</w:t>
      </w:r>
      <w:r>
        <w:rPr>
          <w:rFonts w:cs="Arial"/>
        </w:rPr>
        <w:tab/>
        <w:t>3</w:t>
      </w:r>
    </w:p>
    <w:p w14:paraId="27C2486A" w14:textId="77777777" w:rsidR="00396DE1" w:rsidRDefault="00396DE1" w:rsidP="00AD70B4">
      <w:pPr>
        <w:tabs>
          <w:tab w:val="left" w:pos="2520"/>
          <w:tab w:val="right" w:pos="8910"/>
        </w:tabs>
        <w:spacing w:after="0" w:line="240" w:lineRule="auto"/>
        <w:ind w:left="720"/>
        <w:rPr>
          <w:rFonts w:cs="Arial"/>
        </w:rPr>
      </w:pPr>
      <w:r>
        <w:rPr>
          <w:rFonts w:cs="Arial"/>
        </w:rPr>
        <w:t>CSP 687</w:t>
      </w:r>
      <w:r>
        <w:rPr>
          <w:rFonts w:cs="Arial"/>
        </w:rPr>
        <w:tab/>
        <w:t>Family &amp; Systemic Treatment of Substance Abuse</w:t>
      </w:r>
      <w:r>
        <w:rPr>
          <w:rFonts w:cs="Arial"/>
        </w:rPr>
        <w:tab/>
        <w:t>3</w:t>
      </w:r>
    </w:p>
    <w:p w14:paraId="6360D8A8" w14:textId="77777777" w:rsidR="00396DE1" w:rsidRDefault="00396DE1" w:rsidP="00AD70B4">
      <w:pPr>
        <w:tabs>
          <w:tab w:val="left" w:pos="2520"/>
          <w:tab w:val="right" w:pos="8910"/>
        </w:tabs>
        <w:spacing w:after="0" w:line="240" w:lineRule="auto"/>
        <w:ind w:left="720"/>
        <w:rPr>
          <w:rFonts w:cs="Arial"/>
        </w:rPr>
      </w:pPr>
      <w:r>
        <w:rPr>
          <w:rFonts w:cs="Arial"/>
        </w:rPr>
        <w:t>CSP 650</w:t>
      </w:r>
      <w:r>
        <w:rPr>
          <w:rFonts w:cs="Arial"/>
        </w:rPr>
        <w:tab/>
        <w:t>Trauma &amp; Crisis Counseling</w:t>
      </w:r>
      <w:bookmarkEnd w:id="6"/>
      <w:r>
        <w:rPr>
          <w:rFonts w:cs="Arial"/>
        </w:rPr>
        <w:tab/>
        <w:t>3</w:t>
      </w:r>
    </w:p>
    <w:p w14:paraId="1564902E" w14:textId="77777777" w:rsidR="00AD70B4" w:rsidRDefault="00AD70B4" w:rsidP="00AD70B4">
      <w:pPr>
        <w:tabs>
          <w:tab w:val="left" w:pos="2520"/>
          <w:tab w:val="right" w:pos="8910"/>
        </w:tabs>
        <w:spacing w:after="0" w:line="240" w:lineRule="auto"/>
        <w:ind w:left="720"/>
        <w:rPr>
          <w:rFonts w:cs="Arial"/>
        </w:rPr>
      </w:pPr>
      <w:r>
        <w:rPr>
          <w:rFonts w:cs="Arial"/>
        </w:rPr>
        <w:t>ARP 601</w:t>
      </w:r>
      <w:r>
        <w:rPr>
          <w:rFonts w:cs="Arial"/>
        </w:rPr>
        <w:tab/>
        <w:t>Seminar in Best Practices in Psychiatric Rehabilitation</w:t>
      </w:r>
      <w:r>
        <w:rPr>
          <w:rFonts w:cs="Arial"/>
        </w:rPr>
        <w:tab/>
        <w:t>3</w:t>
      </w:r>
    </w:p>
    <w:p w14:paraId="4DFC04CF" w14:textId="77777777" w:rsidR="00AD70B4" w:rsidRPr="00901B34" w:rsidRDefault="00AD70B4" w:rsidP="00AD70B4">
      <w:pPr>
        <w:tabs>
          <w:tab w:val="left" w:pos="2520"/>
          <w:tab w:val="right" w:pos="8910"/>
        </w:tabs>
        <w:spacing w:after="0" w:line="240" w:lineRule="auto"/>
        <w:ind w:left="720"/>
        <w:rPr>
          <w:rFonts w:cs="Arial"/>
        </w:rPr>
      </w:pPr>
    </w:p>
    <w:p w14:paraId="585159B5" w14:textId="77777777" w:rsidR="00546EED" w:rsidRPr="00901B34" w:rsidRDefault="00527CFC" w:rsidP="000724B1">
      <w:pPr>
        <w:tabs>
          <w:tab w:val="left" w:pos="2520"/>
          <w:tab w:val="right" w:pos="8910"/>
        </w:tabs>
        <w:spacing w:after="0" w:line="240" w:lineRule="auto"/>
        <w:ind w:left="720" w:hanging="2160"/>
        <w:rPr>
          <w:rFonts w:cs="Arial"/>
          <w:b/>
        </w:rPr>
      </w:pPr>
      <w:r w:rsidRPr="00901B34">
        <w:rPr>
          <w:rFonts w:cs="Arial"/>
          <w:b/>
        </w:rPr>
        <w:tab/>
      </w:r>
      <w:r w:rsidR="00546EED" w:rsidRPr="00901B34">
        <w:rPr>
          <w:rFonts w:cs="Arial"/>
          <w:b/>
        </w:rPr>
        <w:t xml:space="preserve">Advanced </w:t>
      </w:r>
      <w:r w:rsidR="00AD70B4">
        <w:rPr>
          <w:rFonts w:cs="Arial"/>
          <w:b/>
        </w:rPr>
        <w:t>coursework</w:t>
      </w:r>
      <w:r w:rsidR="00546EED" w:rsidRPr="00901B34">
        <w:rPr>
          <w:rFonts w:cs="Arial"/>
          <w:b/>
        </w:rPr>
        <w:t xml:space="preserve"> (15 units):</w:t>
      </w:r>
    </w:p>
    <w:p w14:paraId="43EB4CCB" w14:textId="77777777" w:rsidR="00396DE1" w:rsidRDefault="00396DE1" w:rsidP="000724B1">
      <w:pPr>
        <w:tabs>
          <w:tab w:val="left" w:pos="2520"/>
          <w:tab w:val="right" w:pos="8910"/>
        </w:tabs>
        <w:spacing w:after="0" w:line="240" w:lineRule="auto"/>
        <w:ind w:left="720"/>
        <w:rPr>
          <w:rFonts w:cs="Arial"/>
        </w:rPr>
      </w:pPr>
      <w:r>
        <w:rPr>
          <w:rFonts w:cs="Arial"/>
        </w:rPr>
        <w:t>ARP 685A</w:t>
      </w:r>
      <w:r>
        <w:rPr>
          <w:rFonts w:cs="Arial"/>
        </w:rPr>
        <w:tab/>
        <w:t>Medical &amp; Psychological Aspects of Disability</w:t>
      </w:r>
      <w:r>
        <w:rPr>
          <w:rFonts w:cs="Arial"/>
        </w:rPr>
        <w:tab/>
        <w:t>3</w:t>
      </w:r>
    </w:p>
    <w:p w14:paraId="34EDF1FF" w14:textId="77777777" w:rsidR="00396DE1" w:rsidRDefault="00396DE1" w:rsidP="000724B1">
      <w:pPr>
        <w:tabs>
          <w:tab w:val="left" w:pos="2520"/>
          <w:tab w:val="right" w:pos="8910"/>
        </w:tabs>
        <w:spacing w:after="0" w:line="240" w:lineRule="auto"/>
        <w:ind w:left="720"/>
        <w:rPr>
          <w:rFonts w:cs="Arial"/>
        </w:rPr>
      </w:pPr>
      <w:r>
        <w:rPr>
          <w:rFonts w:cs="Arial"/>
        </w:rPr>
        <w:t>ARP 685B</w:t>
      </w:r>
      <w:r>
        <w:rPr>
          <w:rFonts w:cs="Arial"/>
        </w:rPr>
        <w:tab/>
        <w:t>Medical &amp; Psychological Aspects of Disability</w:t>
      </w:r>
      <w:r>
        <w:rPr>
          <w:rFonts w:cs="Arial"/>
        </w:rPr>
        <w:tab/>
        <w:t>3</w:t>
      </w:r>
    </w:p>
    <w:p w14:paraId="27698CD8" w14:textId="77777777" w:rsidR="00396DE1" w:rsidRPr="00901B34" w:rsidRDefault="00396DE1" w:rsidP="00396DE1">
      <w:pPr>
        <w:tabs>
          <w:tab w:val="left" w:pos="2520"/>
          <w:tab w:val="right" w:pos="8910"/>
        </w:tabs>
        <w:spacing w:after="0" w:line="240" w:lineRule="auto"/>
        <w:ind w:left="720"/>
        <w:rPr>
          <w:rFonts w:cs="Arial"/>
        </w:rPr>
      </w:pPr>
      <w:r w:rsidRPr="00901B34">
        <w:rPr>
          <w:rFonts w:cs="Arial"/>
        </w:rPr>
        <w:t>ARP 687</w:t>
      </w:r>
      <w:r w:rsidRPr="00901B34">
        <w:rPr>
          <w:rFonts w:cs="Arial"/>
        </w:rPr>
        <w:tab/>
      </w:r>
      <w:r>
        <w:rPr>
          <w:rFonts w:cs="Arial"/>
        </w:rPr>
        <w:t xml:space="preserve">Job Development </w:t>
      </w:r>
      <w:r w:rsidRPr="00901B34">
        <w:rPr>
          <w:rFonts w:cs="Arial"/>
        </w:rPr>
        <w:t>with Individuals with Disabilities</w:t>
      </w:r>
      <w:r w:rsidRPr="00901B34">
        <w:rPr>
          <w:rFonts w:cs="Arial"/>
        </w:rPr>
        <w:tab/>
        <w:t>3</w:t>
      </w:r>
    </w:p>
    <w:p w14:paraId="174CFFB5" w14:textId="77777777" w:rsidR="00546EED" w:rsidRPr="00901B34" w:rsidRDefault="00AD70B4" w:rsidP="000724B1">
      <w:pPr>
        <w:tabs>
          <w:tab w:val="left" w:pos="2520"/>
          <w:tab w:val="right" w:pos="8910"/>
        </w:tabs>
        <w:spacing w:after="0" w:line="240" w:lineRule="auto"/>
        <w:ind w:left="720"/>
        <w:rPr>
          <w:rFonts w:cs="Arial"/>
        </w:rPr>
      </w:pPr>
      <w:r>
        <w:rPr>
          <w:rFonts w:cs="Arial"/>
        </w:rPr>
        <w:t>ARP 744</w:t>
      </w:r>
      <w:r w:rsidR="00546EED" w:rsidRPr="00901B34">
        <w:rPr>
          <w:rFonts w:cs="Arial"/>
        </w:rPr>
        <w:tab/>
      </w:r>
      <w:r w:rsidR="001800F3">
        <w:rPr>
          <w:rFonts w:cs="Arial"/>
        </w:rPr>
        <w:t xml:space="preserve">Beginning </w:t>
      </w:r>
      <w:r>
        <w:rPr>
          <w:rFonts w:cs="Arial"/>
        </w:rPr>
        <w:t>Practicum in Rehabilitation</w:t>
      </w:r>
      <w:r w:rsidR="000724B1" w:rsidRPr="00901B34">
        <w:rPr>
          <w:rFonts w:cs="Arial"/>
        </w:rPr>
        <w:tab/>
        <w:t>3</w:t>
      </w:r>
    </w:p>
    <w:p w14:paraId="7FFA6FEF" w14:textId="77777777" w:rsidR="00546EED" w:rsidRPr="00901B34" w:rsidRDefault="00AD70B4" w:rsidP="000724B1">
      <w:pPr>
        <w:tabs>
          <w:tab w:val="left" w:pos="2520"/>
          <w:tab w:val="right" w:pos="8910"/>
        </w:tabs>
        <w:spacing w:after="0" w:line="240" w:lineRule="auto"/>
        <w:ind w:left="720"/>
        <w:rPr>
          <w:rFonts w:cs="Arial"/>
        </w:rPr>
      </w:pPr>
      <w:r>
        <w:rPr>
          <w:rFonts w:cs="Arial"/>
        </w:rPr>
        <w:t>ARP 755</w:t>
      </w:r>
      <w:r>
        <w:rPr>
          <w:rFonts w:cs="Arial"/>
        </w:rPr>
        <w:tab/>
        <w:t>Governance &amp; Policy Development</w:t>
      </w:r>
      <w:r>
        <w:rPr>
          <w:rFonts w:cs="Arial"/>
        </w:rPr>
        <w:tab/>
      </w:r>
      <w:r w:rsidR="000724B1" w:rsidRPr="00901B34">
        <w:rPr>
          <w:rFonts w:cs="Arial"/>
        </w:rPr>
        <w:t>3</w:t>
      </w:r>
    </w:p>
    <w:p w14:paraId="45A511F8" w14:textId="77777777" w:rsidR="00546EED" w:rsidRPr="00901B34" w:rsidRDefault="00546EED" w:rsidP="000724B1">
      <w:pPr>
        <w:tabs>
          <w:tab w:val="left" w:pos="2520"/>
          <w:tab w:val="right" w:pos="8910"/>
        </w:tabs>
        <w:spacing w:after="0"/>
        <w:ind w:left="720"/>
        <w:rPr>
          <w:rFonts w:cs="Arial"/>
        </w:rPr>
      </w:pPr>
    </w:p>
    <w:p w14:paraId="68AF3188" w14:textId="77777777" w:rsidR="00546EED" w:rsidRPr="00901B34" w:rsidRDefault="00396DE1" w:rsidP="000724B1">
      <w:pPr>
        <w:tabs>
          <w:tab w:val="left" w:pos="2520"/>
          <w:tab w:val="right" w:pos="8910"/>
        </w:tabs>
        <w:spacing w:after="0"/>
        <w:ind w:left="720"/>
        <w:rPr>
          <w:rFonts w:cs="Arial"/>
        </w:rPr>
      </w:pPr>
      <w:r>
        <w:rPr>
          <w:b/>
        </w:rPr>
        <w:t>Practicum &amp; Internship (6 units)</w:t>
      </w:r>
    </w:p>
    <w:p w14:paraId="240C1177" w14:textId="77777777" w:rsidR="00A42259" w:rsidRDefault="00A42259" w:rsidP="00396DE1">
      <w:pPr>
        <w:tabs>
          <w:tab w:val="left" w:pos="2520"/>
          <w:tab w:val="right" w:pos="8910"/>
        </w:tabs>
        <w:spacing w:after="0" w:line="240" w:lineRule="auto"/>
        <w:ind w:left="720"/>
        <w:rPr>
          <w:rFonts w:cs="Arial"/>
        </w:rPr>
      </w:pPr>
      <w:r>
        <w:rPr>
          <w:rFonts w:cs="Arial"/>
        </w:rPr>
        <w:lastRenderedPageBreak/>
        <w:t>ARP 744</w:t>
      </w:r>
      <w:r>
        <w:rPr>
          <w:rFonts w:cs="Arial"/>
        </w:rPr>
        <w:tab/>
        <w:t>Intermediate Practicum</w:t>
      </w:r>
      <w:r>
        <w:rPr>
          <w:rFonts w:cs="Arial"/>
        </w:rPr>
        <w:tab/>
        <w:t>3</w:t>
      </w:r>
    </w:p>
    <w:p w14:paraId="7E06BAA6" w14:textId="77777777" w:rsidR="00546EED" w:rsidRPr="00901B34" w:rsidRDefault="00396DE1" w:rsidP="00396DE1">
      <w:pPr>
        <w:tabs>
          <w:tab w:val="left" w:pos="2520"/>
          <w:tab w:val="right" w:pos="8910"/>
        </w:tabs>
        <w:spacing w:after="0" w:line="240" w:lineRule="auto"/>
        <w:ind w:left="720"/>
        <w:rPr>
          <w:rFonts w:cs="Arial"/>
        </w:rPr>
      </w:pPr>
      <w:r>
        <w:rPr>
          <w:rFonts w:cs="Arial"/>
        </w:rPr>
        <w:t>ARP 745</w:t>
      </w:r>
      <w:r>
        <w:rPr>
          <w:rFonts w:cs="Arial"/>
        </w:rPr>
        <w:tab/>
        <w:t>Internship in Rehabilitation</w:t>
      </w:r>
      <w:r>
        <w:rPr>
          <w:rFonts w:cs="Arial"/>
        </w:rPr>
        <w:tab/>
      </w:r>
      <w:r w:rsidR="00A42259">
        <w:rPr>
          <w:rFonts w:cs="Arial"/>
        </w:rPr>
        <w:t>3</w:t>
      </w:r>
    </w:p>
    <w:p w14:paraId="633369E3" w14:textId="77777777" w:rsidR="004405AB" w:rsidRDefault="00CC0EBE" w:rsidP="00180B28">
      <w:pPr>
        <w:pStyle w:val="NoSpacing"/>
        <w:tabs>
          <w:tab w:val="left" w:pos="2520"/>
        </w:tabs>
        <w:spacing w:line="276" w:lineRule="auto"/>
        <w:ind w:left="720"/>
        <w:rPr>
          <w:rFonts w:asciiTheme="minorHAnsi" w:hAnsiTheme="minorHAnsi" w:cs="Tahoma"/>
          <w:i/>
        </w:rPr>
      </w:pPr>
      <w:r>
        <w:rPr>
          <w:rFonts w:asciiTheme="minorHAnsi" w:hAnsiTheme="minorHAnsi" w:cs="Tahoma"/>
          <w:i/>
        </w:rPr>
        <w:t>A minimum of 100 hours of practicum and 600 hours of internship are required.</w:t>
      </w:r>
    </w:p>
    <w:p w14:paraId="467225C5" w14:textId="77777777" w:rsidR="008D42CF" w:rsidRPr="008D42CF" w:rsidRDefault="008D42CF" w:rsidP="00180B28">
      <w:pPr>
        <w:pStyle w:val="NoSpacing"/>
        <w:tabs>
          <w:tab w:val="left" w:pos="2520"/>
        </w:tabs>
        <w:spacing w:line="276" w:lineRule="auto"/>
        <w:ind w:left="720"/>
        <w:rPr>
          <w:rFonts w:asciiTheme="minorHAnsi" w:hAnsiTheme="minorHAnsi" w:cs="Tahoma"/>
          <w:b/>
          <w:i/>
        </w:rPr>
      </w:pP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i/>
        </w:rPr>
        <w:tab/>
      </w:r>
      <w:r>
        <w:rPr>
          <w:rFonts w:asciiTheme="minorHAnsi" w:hAnsiTheme="minorHAnsi" w:cs="Tahoma"/>
          <w:i/>
        </w:rPr>
        <w:tab/>
        <w:t xml:space="preserve">    </w:t>
      </w:r>
      <w:r w:rsidRPr="008D42CF">
        <w:rPr>
          <w:rFonts w:asciiTheme="minorHAnsi" w:hAnsiTheme="minorHAnsi" w:cs="Tahoma"/>
          <w:b/>
          <w:i/>
        </w:rPr>
        <w:t>Total</w:t>
      </w:r>
      <w:r>
        <w:rPr>
          <w:rFonts w:asciiTheme="minorHAnsi" w:hAnsiTheme="minorHAnsi" w:cs="Tahoma"/>
          <w:b/>
          <w:i/>
        </w:rPr>
        <w:t xml:space="preserve"> units</w:t>
      </w:r>
      <w:r w:rsidRPr="008D42CF">
        <w:rPr>
          <w:rFonts w:asciiTheme="minorHAnsi" w:hAnsiTheme="minorHAnsi" w:cs="Tahoma"/>
          <w:b/>
          <w:i/>
        </w:rPr>
        <w:t xml:space="preserve">:   </w:t>
      </w:r>
      <w:r>
        <w:rPr>
          <w:rFonts w:asciiTheme="minorHAnsi" w:hAnsiTheme="minorHAnsi" w:cs="Tahoma"/>
          <w:b/>
          <w:i/>
        </w:rPr>
        <w:t xml:space="preserve">   </w:t>
      </w:r>
      <w:r w:rsidRPr="008D42CF">
        <w:rPr>
          <w:rFonts w:asciiTheme="minorHAnsi" w:hAnsiTheme="minorHAnsi" w:cs="Tahoma"/>
          <w:b/>
          <w:i/>
        </w:rPr>
        <w:t>60</w:t>
      </w:r>
    </w:p>
    <w:p w14:paraId="241FDD85" w14:textId="77777777" w:rsidR="008D42CF" w:rsidRDefault="008D42CF" w:rsidP="004405A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ind w:left="9360" w:hanging="8640"/>
        <w:rPr>
          <w:rFonts w:asciiTheme="minorHAnsi" w:hAnsiTheme="minorHAnsi" w:cs="Tahoma"/>
          <w:spacing w:val="-3"/>
        </w:rPr>
      </w:pPr>
    </w:p>
    <w:p w14:paraId="4FDB2A05" w14:textId="77777777" w:rsidR="00B4306A" w:rsidRPr="00901B34" w:rsidRDefault="00B4306A" w:rsidP="00B4306A">
      <w:pPr>
        <w:pStyle w:val="Heading2"/>
      </w:pPr>
      <w:bookmarkStart w:id="7" w:name="_Toc467249422"/>
      <w:bookmarkStart w:id="8" w:name="_Toc462060024"/>
      <w:bookmarkStart w:id="9" w:name="_Toc467249421"/>
      <w:r w:rsidRPr="00901B34">
        <w:t>Fieldwork Requirement</w:t>
      </w:r>
      <w:bookmarkEnd w:id="7"/>
    </w:p>
    <w:p w14:paraId="25E7E972" w14:textId="3D52A2A0" w:rsidR="00B4306A" w:rsidRPr="00901B34" w:rsidRDefault="00B4306A" w:rsidP="00B4306A">
      <w:pPr>
        <w:spacing w:before="240" w:after="0"/>
        <w:rPr>
          <w:rFonts w:asciiTheme="minorHAnsi" w:hAnsiTheme="minorHAnsi" w:cs="Tahoma"/>
        </w:rPr>
      </w:pPr>
      <w:r w:rsidRPr="00901B34">
        <w:rPr>
          <w:rFonts w:asciiTheme="minorHAnsi" w:hAnsiTheme="minorHAnsi" w:cs="Tahoma"/>
        </w:rPr>
        <w:t xml:space="preserve">All students </w:t>
      </w:r>
      <w:r>
        <w:rPr>
          <w:rFonts w:asciiTheme="minorHAnsi" w:hAnsiTheme="minorHAnsi" w:cs="Tahoma"/>
        </w:rPr>
        <w:t xml:space="preserve">must </w:t>
      </w:r>
      <w:r w:rsidRPr="00901B34">
        <w:rPr>
          <w:rFonts w:asciiTheme="minorHAnsi" w:hAnsiTheme="minorHAnsi" w:cs="Tahoma"/>
        </w:rPr>
        <w:t xml:space="preserve">complete fieldwork </w:t>
      </w:r>
      <w:r w:rsidR="00DE324E">
        <w:rPr>
          <w:rFonts w:asciiTheme="minorHAnsi" w:hAnsiTheme="minorHAnsi" w:cs="Tahoma"/>
        </w:rPr>
        <w:t xml:space="preserve">(Practicum and Internship) </w:t>
      </w:r>
      <w:r w:rsidRPr="00901B34">
        <w:rPr>
          <w:rFonts w:asciiTheme="minorHAnsi" w:hAnsiTheme="minorHAnsi" w:cs="Tahoma"/>
        </w:rPr>
        <w:t>as part of their program.</w:t>
      </w:r>
      <w:r w:rsidR="00DE324E">
        <w:rPr>
          <w:rFonts w:asciiTheme="minorHAnsi" w:hAnsiTheme="minorHAnsi" w:cs="Tahoma"/>
        </w:rPr>
        <w:t xml:space="preserve"> Fieldwork </w:t>
      </w:r>
      <w:r w:rsidRPr="00901B34">
        <w:rPr>
          <w:rFonts w:asciiTheme="minorHAnsi" w:hAnsiTheme="minorHAnsi" w:cs="Tahoma"/>
        </w:rPr>
        <w:t xml:space="preserve">students in the </w:t>
      </w:r>
      <w:r>
        <w:rPr>
          <w:rFonts w:asciiTheme="minorHAnsi" w:hAnsiTheme="minorHAnsi" w:cs="Tahoma"/>
        </w:rPr>
        <w:t>LPCC C</w:t>
      </w:r>
      <w:r w:rsidRPr="00901B34">
        <w:rPr>
          <w:rFonts w:asciiTheme="minorHAnsi" w:hAnsiTheme="minorHAnsi" w:cs="Tahoma"/>
        </w:rPr>
        <w:t>oncentration will be mentored with a faculty to student ratio of no more than 1:</w:t>
      </w:r>
      <w:r>
        <w:rPr>
          <w:rFonts w:asciiTheme="minorHAnsi" w:hAnsiTheme="minorHAnsi" w:cs="Tahoma"/>
        </w:rPr>
        <w:t>12</w:t>
      </w:r>
      <w:r w:rsidRPr="00901B34">
        <w:rPr>
          <w:rFonts w:asciiTheme="minorHAnsi" w:hAnsiTheme="minorHAnsi" w:cs="Tahoma"/>
        </w:rPr>
        <w:t>.</w:t>
      </w:r>
      <w:r w:rsidR="00DE324E">
        <w:rPr>
          <w:rFonts w:asciiTheme="minorHAnsi" w:hAnsiTheme="minorHAnsi" w:cs="Tahoma"/>
        </w:rPr>
        <w:t xml:space="preserve"> The RCP follows the CACREP 2016 standards, </w:t>
      </w:r>
      <w:hyperlink r:id="rId19" w:history="1">
        <w:r w:rsidR="00DE324E" w:rsidRPr="00DE324E">
          <w:rPr>
            <w:rStyle w:val="Hyperlink"/>
            <w:rFonts w:asciiTheme="minorHAnsi" w:hAnsiTheme="minorHAnsi" w:cs="Tahoma"/>
          </w:rPr>
          <w:t>Section 3: Professional Practice</w:t>
        </w:r>
      </w:hyperlink>
      <w:r w:rsidR="00DE324E">
        <w:rPr>
          <w:rFonts w:asciiTheme="minorHAnsi" w:hAnsiTheme="minorHAnsi" w:cs="Tahoma"/>
        </w:rPr>
        <w:t xml:space="preserve"> for fieldwork requirements.</w:t>
      </w:r>
    </w:p>
    <w:p w14:paraId="4CF375E8" w14:textId="77777777" w:rsidR="00B4306A" w:rsidRDefault="00B4306A" w:rsidP="00B4306A">
      <w:pPr>
        <w:spacing w:before="240" w:after="0"/>
        <w:rPr>
          <w:rFonts w:asciiTheme="minorHAnsi" w:hAnsiTheme="minorHAnsi" w:cs="Tahoma"/>
        </w:rPr>
      </w:pPr>
      <w:r w:rsidRPr="00F841D2">
        <w:rPr>
          <w:rFonts w:asciiTheme="minorHAnsi" w:hAnsiTheme="minorHAnsi" w:cs="Tahoma"/>
          <w:b/>
          <w:i/>
        </w:rPr>
        <w:t>Supervision.</w:t>
      </w:r>
      <w:r>
        <w:rPr>
          <w:rFonts w:asciiTheme="minorHAnsi" w:hAnsiTheme="minorHAnsi" w:cs="Tahoma"/>
        </w:rPr>
        <w:t xml:space="preserve"> </w:t>
      </w:r>
      <w:r w:rsidRPr="00901B34">
        <w:rPr>
          <w:rFonts w:asciiTheme="minorHAnsi" w:hAnsiTheme="minorHAnsi" w:cs="Tahoma"/>
        </w:rPr>
        <w:t>All students must complete their internship under the agency supervision of an individual who has at least two years of experience and who has completed his or her master’s degree which included counseling practicum and internship experiences</w:t>
      </w:r>
      <w:r>
        <w:rPr>
          <w:rFonts w:asciiTheme="minorHAnsi" w:hAnsiTheme="minorHAnsi" w:cs="Tahoma"/>
        </w:rPr>
        <w:t xml:space="preserve"> equivalent to those in a CACREP-accredited program</w:t>
      </w:r>
      <w:r w:rsidRPr="00901B34">
        <w:rPr>
          <w:rFonts w:asciiTheme="minorHAnsi" w:hAnsiTheme="minorHAnsi" w:cs="Tahoma"/>
        </w:rPr>
        <w:t xml:space="preserve">. </w:t>
      </w:r>
    </w:p>
    <w:p w14:paraId="32FF27AA" w14:textId="77777777" w:rsidR="00B4306A" w:rsidRDefault="00B4306A" w:rsidP="00B4306A">
      <w:pPr>
        <w:spacing w:before="240" w:after="0"/>
        <w:rPr>
          <w:rFonts w:asciiTheme="minorHAnsi" w:hAnsiTheme="minorHAnsi" w:cs="Tahoma"/>
        </w:rPr>
      </w:pPr>
      <w:r w:rsidRPr="00901B34">
        <w:rPr>
          <w:rFonts w:asciiTheme="minorHAnsi" w:hAnsiTheme="minorHAnsi" w:cs="Tahoma"/>
        </w:rPr>
        <w:t xml:space="preserve">Site supervisors </w:t>
      </w:r>
      <w:r>
        <w:rPr>
          <w:rFonts w:asciiTheme="minorHAnsi" w:hAnsiTheme="minorHAnsi" w:cs="Tahoma"/>
        </w:rPr>
        <w:t xml:space="preserve">must have the following qualifications: (1) A minimum of a master’s degree in counseling or a related profession with equivalent qualification, including appropriate certifications or licenses such as the </w:t>
      </w:r>
      <w:r w:rsidRPr="00901B34">
        <w:rPr>
          <w:rFonts w:asciiTheme="minorHAnsi" w:hAnsiTheme="minorHAnsi" w:cs="Tahoma"/>
        </w:rPr>
        <w:t xml:space="preserve">Certification in Rehabilitation Counseling (CRC). </w:t>
      </w:r>
      <w:r>
        <w:rPr>
          <w:rFonts w:asciiTheme="minorHAnsi" w:hAnsiTheme="minorHAnsi" w:cs="Tahoma"/>
        </w:rPr>
        <w:t xml:space="preserve">(2) A minimum of two years of pertinent professional experience in clinical rehabilitation counseling or clinical mental health counseling. (3) Complete the Supervisor Training PowerPoint that highlights the program’s expectations, requirements, and evaluation procedures for students. </w:t>
      </w:r>
    </w:p>
    <w:p w14:paraId="01A16B32" w14:textId="0F9B8B75" w:rsidR="00B4306A" w:rsidRDefault="00B4306A" w:rsidP="00B4306A">
      <w:pPr>
        <w:spacing w:before="240" w:after="0"/>
        <w:rPr>
          <w:rFonts w:asciiTheme="minorHAnsi" w:hAnsiTheme="minorHAnsi" w:cs="Tahoma"/>
        </w:rPr>
      </w:pPr>
      <w:r>
        <w:rPr>
          <w:rFonts w:asciiTheme="minorHAnsi" w:hAnsiTheme="minorHAnsi" w:cs="Tahoma"/>
          <w:b/>
          <w:i/>
        </w:rPr>
        <w:t xml:space="preserve">Practicum supervision. </w:t>
      </w:r>
      <w:r>
        <w:rPr>
          <w:rFonts w:asciiTheme="minorHAnsi" w:hAnsiTheme="minorHAnsi" w:cs="Tahoma"/>
        </w:rPr>
        <w:t>Students must complete supervised beginning practicum experience that totals a minimum of 100 clock hours over a minimum 16-week academic term. Each student’s beginning practicum</w:t>
      </w:r>
      <w:r w:rsidR="00E56756">
        <w:rPr>
          <w:rFonts w:asciiTheme="minorHAnsi" w:hAnsiTheme="minorHAnsi" w:cs="Tahoma"/>
        </w:rPr>
        <w:t xml:space="preserve"> experience</w:t>
      </w:r>
      <w:r>
        <w:rPr>
          <w:rFonts w:asciiTheme="minorHAnsi" w:hAnsiTheme="minorHAnsi" w:cs="Tahoma"/>
        </w:rPr>
        <w:t xml:space="preserve"> includes weekly individual supervision with the site supervisor that averages one hour per week. Each student’s </w:t>
      </w:r>
      <w:r w:rsidR="00E56756">
        <w:rPr>
          <w:rFonts w:asciiTheme="minorHAnsi" w:hAnsiTheme="minorHAnsi" w:cs="Tahoma"/>
        </w:rPr>
        <w:t xml:space="preserve">beginning </w:t>
      </w:r>
      <w:r>
        <w:rPr>
          <w:rFonts w:asciiTheme="minorHAnsi" w:hAnsiTheme="minorHAnsi" w:cs="Tahoma"/>
        </w:rPr>
        <w:t xml:space="preserve">practicum also includes an average of 1.5 hours of group supervision throughout the practicum by a program faculty member. </w:t>
      </w:r>
      <w:r w:rsidR="00E56756">
        <w:rPr>
          <w:rFonts w:asciiTheme="minorHAnsi" w:hAnsiTheme="minorHAnsi" w:cs="Tahoma"/>
        </w:rPr>
        <w:t xml:space="preserve"> Students meet the </w:t>
      </w:r>
      <w:r w:rsidR="00254D46">
        <w:rPr>
          <w:rFonts w:asciiTheme="minorHAnsi" w:hAnsiTheme="minorHAnsi" w:cs="Tahoma"/>
        </w:rPr>
        <w:t>100-hour</w:t>
      </w:r>
      <w:r w:rsidR="00E56756">
        <w:rPr>
          <w:rFonts w:asciiTheme="minorHAnsi" w:hAnsiTheme="minorHAnsi" w:cs="Tahoma"/>
        </w:rPr>
        <w:t xml:space="preserve"> practicum requirement by completing ARP 644 Beginning Practicum. ARP 644 Beginning Practicum is offered every spring semester.</w:t>
      </w:r>
    </w:p>
    <w:p w14:paraId="289A06C0" w14:textId="221A3C70" w:rsidR="00B4306A" w:rsidRDefault="00B4306A" w:rsidP="00B4306A">
      <w:pPr>
        <w:spacing w:before="240" w:after="0"/>
        <w:rPr>
          <w:rFonts w:asciiTheme="minorHAnsi" w:hAnsiTheme="minorHAnsi" w:cs="Tahoma"/>
        </w:rPr>
      </w:pPr>
      <w:r>
        <w:rPr>
          <w:rFonts w:asciiTheme="minorHAnsi" w:hAnsiTheme="minorHAnsi" w:cs="Tahoma"/>
          <w:b/>
          <w:i/>
        </w:rPr>
        <w:t xml:space="preserve">Internship supervision. </w:t>
      </w:r>
      <w:r>
        <w:rPr>
          <w:rFonts w:asciiTheme="minorHAnsi" w:hAnsiTheme="minorHAnsi" w:cs="Tahoma"/>
        </w:rPr>
        <w:t>Students must complete supervised internship experiences that total a minimum of 600 clock hours over a minimum 16-week academic term. Each student’s internship</w:t>
      </w:r>
      <w:r w:rsidR="00E56756">
        <w:rPr>
          <w:rFonts w:asciiTheme="minorHAnsi" w:hAnsiTheme="minorHAnsi" w:cs="Tahoma"/>
        </w:rPr>
        <w:t xml:space="preserve"> experience</w:t>
      </w:r>
      <w:r>
        <w:rPr>
          <w:rFonts w:asciiTheme="minorHAnsi" w:hAnsiTheme="minorHAnsi" w:cs="Tahoma"/>
        </w:rPr>
        <w:t xml:space="preserve"> includes weekly individual supervision with the site supervisor that averages one hour per week. Each student’s internship also includes an average of 1.5 hours per week of group supervision by a program faculty member. Students meet the 600</w:t>
      </w:r>
      <w:r w:rsidR="00E56756">
        <w:rPr>
          <w:rFonts w:asciiTheme="minorHAnsi" w:hAnsiTheme="minorHAnsi" w:cs="Tahoma"/>
        </w:rPr>
        <w:t>-</w:t>
      </w:r>
      <w:r>
        <w:rPr>
          <w:rFonts w:asciiTheme="minorHAnsi" w:hAnsiTheme="minorHAnsi" w:cs="Tahoma"/>
        </w:rPr>
        <w:t>hour internship requirement by completing</w:t>
      </w:r>
      <w:r w:rsidR="00E56756">
        <w:rPr>
          <w:rFonts w:asciiTheme="minorHAnsi" w:hAnsiTheme="minorHAnsi" w:cs="Tahoma"/>
        </w:rPr>
        <w:t xml:space="preserve"> both</w:t>
      </w:r>
      <w:r>
        <w:rPr>
          <w:rFonts w:asciiTheme="minorHAnsi" w:hAnsiTheme="minorHAnsi" w:cs="Tahoma"/>
        </w:rPr>
        <w:t xml:space="preserve"> ARP 644 Intermediate Practicum and ARP 645 Internship</w:t>
      </w:r>
      <w:r w:rsidR="00E56756">
        <w:rPr>
          <w:rFonts w:asciiTheme="minorHAnsi" w:hAnsiTheme="minorHAnsi" w:cs="Tahoma"/>
        </w:rPr>
        <w:t xml:space="preserve"> during two consecutive semesters</w:t>
      </w:r>
      <w:r>
        <w:rPr>
          <w:rFonts w:asciiTheme="minorHAnsi" w:hAnsiTheme="minorHAnsi" w:cs="Tahoma"/>
        </w:rPr>
        <w:t>.</w:t>
      </w:r>
      <w:r w:rsidR="00E56756">
        <w:rPr>
          <w:rFonts w:asciiTheme="minorHAnsi" w:hAnsiTheme="minorHAnsi" w:cs="Tahoma"/>
        </w:rPr>
        <w:t xml:space="preserve"> Both ARP 644 Intermediate Practicum and ARP 645 Internship are offered every fall and spring semester.</w:t>
      </w:r>
    </w:p>
    <w:p w14:paraId="3801C653" w14:textId="77777777" w:rsidR="00B4306A" w:rsidRDefault="00B4306A" w:rsidP="00B4306A">
      <w:pPr>
        <w:spacing w:before="240" w:after="0"/>
        <w:rPr>
          <w:rFonts w:asciiTheme="minorHAnsi" w:hAnsiTheme="minorHAnsi" w:cs="Tahoma"/>
        </w:rPr>
      </w:pPr>
      <w:r w:rsidRPr="00A96A58">
        <w:rPr>
          <w:rFonts w:asciiTheme="minorHAnsi" w:hAnsiTheme="minorHAnsi" w:cs="Tahoma"/>
          <w:b/>
          <w:i/>
        </w:rPr>
        <w:lastRenderedPageBreak/>
        <w:t>Supervision contract.</w:t>
      </w:r>
      <w:r>
        <w:rPr>
          <w:rFonts w:asciiTheme="minorHAnsi" w:hAnsiTheme="minorHAnsi" w:cs="Tahoma"/>
        </w:rPr>
        <w:t xml:space="preserve"> Supervision contracts for each student are developed to develop the roles and responsibilities of the faculty supervisor, site supervisor, and student during practicum and internship.</w:t>
      </w:r>
    </w:p>
    <w:p w14:paraId="615D7275" w14:textId="44CD4173" w:rsidR="002A4092" w:rsidRPr="002A4092" w:rsidRDefault="002A4092" w:rsidP="002A4092">
      <w:pPr>
        <w:pStyle w:val="Heading2"/>
        <w:spacing w:after="0" w:line="240" w:lineRule="auto"/>
        <w:rPr>
          <w:rFonts w:asciiTheme="majorHAnsi" w:hAnsiTheme="majorHAnsi" w:cstheme="minorHAnsi"/>
        </w:rPr>
      </w:pPr>
      <w:r w:rsidRPr="002A4092">
        <w:rPr>
          <w:rFonts w:asciiTheme="majorHAnsi" w:hAnsiTheme="majorHAnsi" w:cstheme="minorHAnsi"/>
        </w:rPr>
        <w:t xml:space="preserve">Culminating Experience: Certified Rehabilitation Counselor </w:t>
      </w:r>
      <w:r>
        <w:rPr>
          <w:rFonts w:asciiTheme="majorHAnsi" w:hAnsiTheme="majorHAnsi" w:cstheme="minorHAnsi"/>
        </w:rPr>
        <w:t xml:space="preserve">(CRC) </w:t>
      </w:r>
      <w:r w:rsidRPr="002A4092">
        <w:rPr>
          <w:rFonts w:asciiTheme="majorHAnsi" w:hAnsiTheme="majorHAnsi" w:cstheme="minorHAnsi"/>
        </w:rPr>
        <w:t xml:space="preserve">Exam </w:t>
      </w:r>
    </w:p>
    <w:p w14:paraId="757F1DD5" w14:textId="71C864E0" w:rsidR="002A4092" w:rsidRPr="002A4092" w:rsidRDefault="002A4092" w:rsidP="002A4092">
      <w:pPr>
        <w:pStyle w:val="Heading2"/>
        <w:spacing w:after="0" w:line="240" w:lineRule="auto"/>
        <w:rPr>
          <w:rFonts w:asciiTheme="minorHAnsi" w:hAnsiTheme="minorHAnsi" w:cstheme="minorHAnsi"/>
          <w:b w:val="0"/>
          <w:bCs w:val="0"/>
          <w:i w:val="0"/>
          <w:iCs w:val="0"/>
          <w:sz w:val="22"/>
          <w:szCs w:val="22"/>
        </w:rPr>
      </w:pPr>
      <w:r w:rsidRPr="002A4092">
        <w:rPr>
          <w:rFonts w:asciiTheme="minorHAnsi" w:hAnsiTheme="minorHAnsi" w:cstheme="minorHAnsi"/>
          <w:b w:val="0"/>
          <w:bCs w:val="0"/>
          <w:i w:val="0"/>
          <w:iCs w:val="0"/>
          <w:sz w:val="22"/>
          <w:szCs w:val="22"/>
        </w:rPr>
        <w:t xml:space="preserve">University policy provides that students may choose either Plan A or Plan B as their culminating experience.  Plan A is a Thesis and Plan B is the CRC exam.  Please refer to the Graduate Bulletin for more information on Plan A.  </w:t>
      </w:r>
    </w:p>
    <w:p w14:paraId="60BB7364" w14:textId="2BBC7431" w:rsidR="002A4092" w:rsidRPr="002A4092" w:rsidRDefault="002A4092" w:rsidP="002A4092">
      <w:pPr>
        <w:pStyle w:val="Heading2"/>
        <w:spacing w:after="0" w:line="240" w:lineRule="auto"/>
        <w:rPr>
          <w:rFonts w:asciiTheme="minorHAnsi" w:hAnsiTheme="minorHAnsi" w:cstheme="minorHAnsi"/>
          <w:b w:val="0"/>
          <w:bCs w:val="0"/>
          <w:i w:val="0"/>
          <w:iCs w:val="0"/>
          <w:sz w:val="22"/>
          <w:szCs w:val="22"/>
        </w:rPr>
      </w:pPr>
      <w:r w:rsidRPr="002A4092">
        <w:rPr>
          <w:rFonts w:asciiTheme="minorHAnsi" w:hAnsiTheme="minorHAnsi" w:cstheme="minorHAnsi"/>
          <w:b w:val="0"/>
          <w:bCs w:val="0"/>
          <w:i w:val="0"/>
          <w:iCs w:val="0"/>
          <w:sz w:val="22"/>
          <w:szCs w:val="22"/>
        </w:rPr>
        <w:t xml:space="preserve">The CRC exam is taken </w:t>
      </w:r>
      <w:r w:rsidR="00E56756">
        <w:rPr>
          <w:rFonts w:asciiTheme="minorHAnsi" w:hAnsiTheme="minorHAnsi" w:cstheme="minorHAnsi"/>
          <w:b w:val="0"/>
          <w:bCs w:val="0"/>
          <w:i w:val="0"/>
          <w:iCs w:val="0"/>
          <w:sz w:val="22"/>
          <w:szCs w:val="22"/>
        </w:rPr>
        <w:t xml:space="preserve">during </w:t>
      </w:r>
      <w:r w:rsidRPr="002A4092">
        <w:rPr>
          <w:rFonts w:asciiTheme="minorHAnsi" w:hAnsiTheme="minorHAnsi" w:cstheme="minorHAnsi"/>
          <w:b w:val="0"/>
          <w:bCs w:val="0"/>
          <w:i w:val="0"/>
          <w:iCs w:val="0"/>
          <w:sz w:val="22"/>
          <w:szCs w:val="22"/>
        </w:rPr>
        <w:t xml:space="preserve">the final semester of the student’s program. Students are required to pay an exam fee and complete all required exam application paperwork. Complete details on the CRC exam including the fee, application forms, study materials, and exam schedule can be found at: </w:t>
      </w:r>
      <w:hyperlink r:id="rId20" w:history="1">
        <w:r w:rsidR="002F372C" w:rsidRPr="00C33550">
          <w:rPr>
            <w:rStyle w:val="Hyperlink"/>
            <w:rFonts w:asciiTheme="minorHAnsi" w:hAnsiTheme="minorHAnsi" w:cstheme="minorHAnsi"/>
            <w:b w:val="0"/>
            <w:bCs w:val="0"/>
            <w:i w:val="0"/>
            <w:iCs w:val="0"/>
            <w:sz w:val="22"/>
            <w:szCs w:val="22"/>
          </w:rPr>
          <w:t>https://crccertification.com/get-certified/</w:t>
        </w:r>
      </w:hyperlink>
      <w:r w:rsidR="002F372C">
        <w:rPr>
          <w:rFonts w:asciiTheme="minorHAnsi" w:hAnsiTheme="minorHAnsi" w:cstheme="minorHAnsi"/>
          <w:b w:val="0"/>
          <w:bCs w:val="0"/>
          <w:i w:val="0"/>
          <w:iCs w:val="0"/>
          <w:sz w:val="22"/>
          <w:szCs w:val="22"/>
        </w:rPr>
        <w:t xml:space="preserve"> </w:t>
      </w:r>
    </w:p>
    <w:p w14:paraId="3B24DF7E" w14:textId="32A75C04" w:rsidR="002A4092" w:rsidRPr="002A4092" w:rsidRDefault="002A4092" w:rsidP="002A4092">
      <w:pPr>
        <w:pStyle w:val="Heading2"/>
        <w:spacing w:after="0" w:line="240" w:lineRule="auto"/>
        <w:rPr>
          <w:rFonts w:asciiTheme="minorHAnsi" w:hAnsiTheme="minorHAnsi" w:cstheme="minorHAnsi"/>
          <w:b w:val="0"/>
          <w:bCs w:val="0"/>
          <w:i w:val="0"/>
          <w:iCs w:val="0"/>
          <w:sz w:val="22"/>
          <w:szCs w:val="22"/>
        </w:rPr>
      </w:pPr>
      <w:r w:rsidRPr="002A4092">
        <w:rPr>
          <w:rFonts w:asciiTheme="minorHAnsi" w:hAnsiTheme="minorHAnsi" w:cstheme="minorHAnsi"/>
          <w:b w:val="0"/>
          <w:bCs w:val="0"/>
          <w:i w:val="0"/>
          <w:iCs w:val="0"/>
          <w:sz w:val="22"/>
          <w:szCs w:val="22"/>
        </w:rPr>
        <w:t xml:space="preserve">Students taking the CRC exam are given their exam results immediately following the exam, at the exam administration site. Students will then provide </w:t>
      </w:r>
      <w:r w:rsidR="002F372C">
        <w:rPr>
          <w:rFonts w:asciiTheme="minorHAnsi" w:hAnsiTheme="minorHAnsi" w:cstheme="minorHAnsi"/>
          <w:b w:val="0"/>
          <w:bCs w:val="0"/>
          <w:i w:val="0"/>
          <w:iCs w:val="0"/>
          <w:sz w:val="22"/>
          <w:szCs w:val="22"/>
        </w:rPr>
        <w:t>their faculty advisor with</w:t>
      </w:r>
      <w:r w:rsidRPr="002A4092">
        <w:rPr>
          <w:rFonts w:asciiTheme="minorHAnsi" w:hAnsiTheme="minorHAnsi" w:cstheme="minorHAnsi"/>
          <w:b w:val="0"/>
          <w:bCs w:val="0"/>
          <w:i w:val="0"/>
          <w:iCs w:val="0"/>
          <w:sz w:val="22"/>
          <w:szCs w:val="22"/>
        </w:rPr>
        <w:t xml:space="preserve"> a copy of their exam results. Any student that does not pass the CRC exam will be allowed to take </w:t>
      </w:r>
      <w:r w:rsidR="002F372C">
        <w:rPr>
          <w:rFonts w:asciiTheme="minorHAnsi" w:hAnsiTheme="minorHAnsi" w:cstheme="minorHAnsi"/>
          <w:b w:val="0"/>
          <w:bCs w:val="0"/>
          <w:i w:val="0"/>
          <w:iCs w:val="0"/>
          <w:sz w:val="22"/>
          <w:szCs w:val="22"/>
        </w:rPr>
        <w:t>a</w:t>
      </w:r>
      <w:r w:rsidRPr="002A4092">
        <w:rPr>
          <w:rFonts w:asciiTheme="minorHAnsi" w:hAnsiTheme="minorHAnsi" w:cstheme="minorHAnsi"/>
          <w:b w:val="0"/>
          <w:bCs w:val="0"/>
          <w:i w:val="0"/>
          <w:iCs w:val="0"/>
          <w:sz w:val="22"/>
          <w:szCs w:val="22"/>
        </w:rPr>
        <w:t xml:space="preserve"> Rehabilitation Counseling </w:t>
      </w:r>
      <w:r w:rsidR="002F372C">
        <w:rPr>
          <w:rFonts w:asciiTheme="minorHAnsi" w:hAnsiTheme="minorHAnsi" w:cstheme="minorHAnsi"/>
          <w:b w:val="0"/>
          <w:bCs w:val="0"/>
          <w:i w:val="0"/>
          <w:iCs w:val="0"/>
          <w:sz w:val="22"/>
          <w:szCs w:val="22"/>
        </w:rPr>
        <w:t>written</w:t>
      </w:r>
      <w:r w:rsidRPr="002A4092">
        <w:rPr>
          <w:rFonts w:asciiTheme="minorHAnsi" w:hAnsiTheme="minorHAnsi" w:cstheme="minorHAnsi"/>
          <w:b w:val="0"/>
          <w:bCs w:val="0"/>
          <w:i w:val="0"/>
          <w:iCs w:val="0"/>
          <w:sz w:val="22"/>
          <w:szCs w:val="22"/>
        </w:rPr>
        <w:t xml:space="preserve"> comprehensive exam to complete their Comprehensive Exam Option requirement. </w:t>
      </w:r>
    </w:p>
    <w:p w14:paraId="314BE984" w14:textId="4112EE8C" w:rsidR="002A4092" w:rsidRPr="002F372C" w:rsidRDefault="002A4092" w:rsidP="002A4092">
      <w:pPr>
        <w:pStyle w:val="Heading2"/>
        <w:spacing w:after="0" w:line="240" w:lineRule="auto"/>
        <w:rPr>
          <w:rFonts w:asciiTheme="majorHAnsi" w:hAnsiTheme="majorHAnsi" w:cstheme="minorHAnsi"/>
        </w:rPr>
      </w:pPr>
      <w:r w:rsidRPr="002F372C">
        <w:rPr>
          <w:rFonts w:asciiTheme="majorHAnsi" w:hAnsiTheme="majorHAnsi" w:cstheme="minorHAnsi"/>
        </w:rPr>
        <w:t xml:space="preserve">Comprehensive Exam Essay Questions (used as </w:t>
      </w:r>
      <w:r w:rsidR="0055617B">
        <w:rPr>
          <w:rFonts w:asciiTheme="majorHAnsi" w:hAnsiTheme="majorHAnsi" w:cstheme="minorHAnsi"/>
        </w:rPr>
        <w:t>the optional</w:t>
      </w:r>
      <w:r w:rsidRPr="002F372C">
        <w:rPr>
          <w:rFonts w:asciiTheme="majorHAnsi" w:hAnsiTheme="majorHAnsi" w:cstheme="minorHAnsi"/>
        </w:rPr>
        <w:t xml:space="preserve"> exam for students not passing the CRC)</w:t>
      </w:r>
    </w:p>
    <w:p w14:paraId="61ECE98D" w14:textId="7F2EA607" w:rsidR="002A4092" w:rsidRPr="002A4092" w:rsidRDefault="001C654E" w:rsidP="002A4092">
      <w:pPr>
        <w:pStyle w:val="Heading2"/>
        <w:spacing w:after="0" w:line="240" w:lineRule="auto"/>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 xml:space="preserve">Students who do not pass the CRC exam will have the option to </w:t>
      </w:r>
      <w:r w:rsidR="00E56756">
        <w:rPr>
          <w:rFonts w:asciiTheme="minorHAnsi" w:hAnsiTheme="minorHAnsi" w:cstheme="minorHAnsi"/>
          <w:b w:val="0"/>
          <w:bCs w:val="0"/>
          <w:i w:val="0"/>
          <w:iCs w:val="0"/>
          <w:sz w:val="22"/>
          <w:szCs w:val="22"/>
        </w:rPr>
        <w:t xml:space="preserve">complete a comprehensive exam. The comprehensive exam includes </w:t>
      </w:r>
      <w:r w:rsidR="002A4092" w:rsidRPr="002A4092">
        <w:rPr>
          <w:rFonts w:asciiTheme="minorHAnsi" w:hAnsiTheme="minorHAnsi" w:cstheme="minorHAnsi"/>
          <w:b w:val="0"/>
          <w:bCs w:val="0"/>
          <w:i w:val="0"/>
          <w:iCs w:val="0"/>
          <w:sz w:val="22"/>
          <w:szCs w:val="22"/>
        </w:rPr>
        <w:t xml:space="preserve">conceptual essay questions </w:t>
      </w:r>
      <w:r w:rsidR="008C60F3">
        <w:rPr>
          <w:rFonts w:asciiTheme="minorHAnsi" w:hAnsiTheme="minorHAnsi" w:cstheme="minorHAnsi"/>
          <w:b w:val="0"/>
          <w:bCs w:val="0"/>
          <w:i w:val="0"/>
          <w:iCs w:val="0"/>
          <w:sz w:val="22"/>
          <w:szCs w:val="22"/>
        </w:rPr>
        <w:t xml:space="preserve">designed to assess a student’s </w:t>
      </w:r>
      <w:r w:rsidR="002A4092" w:rsidRPr="002A4092">
        <w:rPr>
          <w:rFonts w:asciiTheme="minorHAnsi" w:hAnsiTheme="minorHAnsi" w:cstheme="minorHAnsi"/>
          <w:b w:val="0"/>
          <w:bCs w:val="0"/>
          <w:i w:val="0"/>
          <w:iCs w:val="0"/>
          <w:sz w:val="22"/>
          <w:szCs w:val="22"/>
        </w:rPr>
        <w:t xml:space="preserve">understanding of </w:t>
      </w:r>
      <w:r>
        <w:rPr>
          <w:rFonts w:asciiTheme="minorHAnsi" w:hAnsiTheme="minorHAnsi" w:cstheme="minorHAnsi"/>
          <w:b w:val="0"/>
          <w:bCs w:val="0"/>
          <w:i w:val="0"/>
          <w:iCs w:val="0"/>
          <w:sz w:val="22"/>
          <w:szCs w:val="22"/>
        </w:rPr>
        <w:t xml:space="preserve">rehabilitation counseling </w:t>
      </w:r>
      <w:r w:rsidR="002A4092" w:rsidRPr="002A4092">
        <w:rPr>
          <w:rFonts w:asciiTheme="minorHAnsi" w:hAnsiTheme="minorHAnsi" w:cstheme="minorHAnsi"/>
          <w:b w:val="0"/>
          <w:bCs w:val="0"/>
          <w:i w:val="0"/>
          <w:iCs w:val="0"/>
          <w:sz w:val="22"/>
          <w:szCs w:val="22"/>
        </w:rPr>
        <w:t>foundations, multicultural counseling, counseling theories, assessment, career development, organizational development, disability systems</w:t>
      </w:r>
      <w:r w:rsidR="002F372C">
        <w:rPr>
          <w:rFonts w:asciiTheme="minorHAnsi" w:hAnsiTheme="minorHAnsi" w:cstheme="minorHAnsi"/>
          <w:b w:val="0"/>
          <w:bCs w:val="0"/>
          <w:i w:val="0"/>
          <w:iCs w:val="0"/>
          <w:sz w:val="22"/>
          <w:szCs w:val="22"/>
        </w:rPr>
        <w:t>, and psychiatric rehabilitation</w:t>
      </w:r>
      <w:r w:rsidR="002A4092" w:rsidRPr="002A4092">
        <w:rPr>
          <w:rFonts w:asciiTheme="minorHAnsi" w:hAnsiTheme="minorHAnsi" w:cstheme="minorHAnsi"/>
          <w:b w:val="0"/>
          <w:bCs w:val="0"/>
          <w:i w:val="0"/>
          <w:iCs w:val="0"/>
          <w:sz w:val="22"/>
          <w:szCs w:val="22"/>
        </w:rPr>
        <w:t xml:space="preserve">. </w:t>
      </w:r>
    </w:p>
    <w:p w14:paraId="23CB3653" w14:textId="6E0BEEE6" w:rsidR="002A4092" w:rsidRPr="002A4092" w:rsidRDefault="001C654E" w:rsidP="002A4092">
      <w:pPr>
        <w:pStyle w:val="Heading2"/>
        <w:spacing w:after="0" w:line="240" w:lineRule="auto"/>
        <w:rPr>
          <w:rFonts w:asciiTheme="minorHAnsi" w:hAnsiTheme="minorHAnsi" w:cstheme="minorHAnsi"/>
          <w:b w:val="0"/>
          <w:bCs w:val="0"/>
          <w:i w:val="0"/>
          <w:iCs w:val="0"/>
          <w:sz w:val="22"/>
          <w:szCs w:val="22"/>
        </w:rPr>
      </w:pPr>
      <w:r>
        <w:rPr>
          <w:rFonts w:asciiTheme="minorHAnsi" w:hAnsiTheme="minorHAnsi" w:cstheme="minorHAnsi"/>
          <w:b w:val="0"/>
          <w:bCs w:val="0"/>
          <w:i w:val="0"/>
          <w:iCs w:val="0"/>
          <w:sz w:val="22"/>
          <w:szCs w:val="22"/>
        </w:rPr>
        <w:t>Students</w:t>
      </w:r>
      <w:r w:rsidR="002A4092" w:rsidRPr="002A4092">
        <w:rPr>
          <w:rFonts w:asciiTheme="minorHAnsi" w:hAnsiTheme="minorHAnsi" w:cstheme="minorHAnsi"/>
          <w:b w:val="0"/>
          <w:bCs w:val="0"/>
          <w:i w:val="0"/>
          <w:iCs w:val="0"/>
          <w:sz w:val="22"/>
          <w:szCs w:val="22"/>
        </w:rPr>
        <w:t xml:space="preserve"> will be given 5 questions, each of which need to be answered in approximately 1.5 to 2 pages. The spacing of pages is 1.5 (and not double-spaced). </w:t>
      </w:r>
      <w:r w:rsidR="0089444A">
        <w:rPr>
          <w:rFonts w:asciiTheme="minorHAnsi" w:hAnsiTheme="minorHAnsi" w:cstheme="minorHAnsi"/>
          <w:b w:val="0"/>
          <w:bCs w:val="0"/>
          <w:i w:val="0"/>
          <w:iCs w:val="0"/>
          <w:sz w:val="22"/>
          <w:szCs w:val="22"/>
        </w:rPr>
        <w:t>Students</w:t>
      </w:r>
      <w:r w:rsidR="002A4092" w:rsidRPr="002A4092">
        <w:rPr>
          <w:rFonts w:asciiTheme="minorHAnsi" w:hAnsiTheme="minorHAnsi" w:cstheme="minorHAnsi"/>
          <w:b w:val="0"/>
          <w:bCs w:val="0"/>
          <w:i w:val="0"/>
          <w:iCs w:val="0"/>
          <w:sz w:val="22"/>
          <w:szCs w:val="22"/>
        </w:rPr>
        <w:t xml:space="preserve"> are given two options for each of the 5 essay questions. Each question is graded on a 1-5 scale, with 5 being the highest possible score. Each question needs to have a rating of 3.0 </w:t>
      </w:r>
      <w:r w:rsidR="0089444A">
        <w:rPr>
          <w:rFonts w:asciiTheme="minorHAnsi" w:hAnsiTheme="minorHAnsi" w:cstheme="minorHAnsi"/>
          <w:b w:val="0"/>
          <w:bCs w:val="0"/>
          <w:i w:val="0"/>
          <w:iCs w:val="0"/>
          <w:sz w:val="22"/>
          <w:szCs w:val="22"/>
        </w:rPr>
        <w:t xml:space="preserve">or </w:t>
      </w:r>
      <w:r w:rsidR="002A4092" w:rsidRPr="002A4092">
        <w:rPr>
          <w:rFonts w:asciiTheme="minorHAnsi" w:hAnsiTheme="minorHAnsi" w:cstheme="minorHAnsi"/>
          <w:b w:val="0"/>
          <w:bCs w:val="0"/>
          <w:i w:val="0"/>
          <w:iCs w:val="0"/>
          <w:sz w:val="22"/>
          <w:szCs w:val="22"/>
        </w:rPr>
        <w:t xml:space="preserve">above. Two faculty members, through a blind-review process, read each exam. If any question is graded less than 3.0 by the two raters, the student is allowed to retake any questions not passed and is given feedback by the </w:t>
      </w:r>
      <w:r w:rsidR="0089444A">
        <w:rPr>
          <w:rFonts w:asciiTheme="minorHAnsi" w:hAnsiTheme="minorHAnsi" w:cstheme="minorHAnsi"/>
          <w:b w:val="0"/>
          <w:bCs w:val="0"/>
          <w:i w:val="0"/>
          <w:iCs w:val="0"/>
          <w:sz w:val="22"/>
          <w:szCs w:val="22"/>
        </w:rPr>
        <w:t>exam c</w:t>
      </w:r>
      <w:r w:rsidR="002A4092" w:rsidRPr="002A4092">
        <w:rPr>
          <w:rFonts w:asciiTheme="minorHAnsi" w:hAnsiTheme="minorHAnsi" w:cstheme="minorHAnsi"/>
          <w:b w:val="0"/>
          <w:bCs w:val="0"/>
          <w:i w:val="0"/>
          <w:iCs w:val="0"/>
          <w:sz w:val="22"/>
          <w:szCs w:val="22"/>
        </w:rPr>
        <w:t xml:space="preserve">oordinator as to what needs to be improved to pass the question. </w:t>
      </w:r>
      <w:r w:rsidR="0089444A">
        <w:rPr>
          <w:rFonts w:asciiTheme="minorHAnsi" w:hAnsiTheme="minorHAnsi" w:cstheme="minorHAnsi"/>
          <w:b w:val="0"/>
          <w:bCs w:val="0"/>
          <w:i w:val="0"/>
          <w:iCs w:val="0"/>
          <w:sz w:val="22"/>
          <w:szCs w:val="22"/>
        </w:rPr>
        <w:t>For additional details on the comprehensive exam option, please contact the comprehensive exam coordinator</w:t>
      </w:r>
      <w:r w:rsidR="0055617B">
        <w:rPr>
          <w:rFonts w:asciiTheme="minorHAnsi" w:hAnsiTheme="minorHAnsi" w:cstheme="minorHAnsi"/>
          <w:b w:val="0"/>
          <w:bCs w:val="0"/>
          <w:i w:val="0"/>
          <w:iCs w:val="0"/>
          <w:sz w:val="22"/>
          <w:szCs w:val="22"/>
        </w:rPr>
        <w:t>,</w:t>
      </w:r>
      <w:r w:rsidR="0089444A">
        <w:rPr>
          <w:rFonts w:asciiTheme="minorHAnsi" w:hAnsiTheme="minorHAnsi" w:cstheme="minorHAnsi"/>
          <w:b w:val="0"/>
          <w:bCs w:val="0"/>
          <w:i w:val="0"/>
          <w:iCs w:val="0"/>
          <w:sz w:val="22"/>
          <w:szCs w:val="22"/>
        </w:rPr>
        <w:t xml:space="preserve"> Mark Tucker</w:t>
      </w:r>
      <w:r w:rsidR="0055617B">
        <w:rPr>
          <w:rFonts w:asciiTheme="minorHAnsi" w:hAnsiTheme="minorHAnsi" w:cstheme="minorHAnsi"/>
          <w:b w:val="0"/>
          <w:bCs w:val="0"/>
          <w:i w:val="0"/>
          <w:iCs w:val="0"/>
          <w:sz w:val="22"/>
          <w:szCs w:val="22"/>
        </w:rPr>
        <w:t xml:space="preserve"> at</w:t>
      </w:r>
      <w:r w:rsidR="0089444A">
        <w:rPr>
          <w:rFonts w:asciiTheme="minorHAnsi" w:hAnsiTheme="minorHAnsi" w:cstheme="minorHAnsi"/>
          <w:b w:val="0"/>
          <w:bCs w:val="0"/>
          <w:i w:val="0"/>
          <w:iCs w:val="0"/>
          <w:sz w:val="22"/>
          <w:szCs w:val="22"/>
        </w:rPr>
        <w:t xml:space="preserve"> </w:t>
      </w:r>
      <w:hyperlink r:id="rId21" w:history="1">
        <w:r w:rsidR="0089444A" w:rsidRPr="00C33550">
          <w:rPr>
            <w:rStyle w:val="Hyperlink"/>
            <w:rFonts w:asciiTheme="minorHAnsi" w:hAnsiTheme="minorHAnsi" w:cstheme="minorHAnsi"/>
            <w:b w:val="0"/>
            <w:bCs w:val="0"/>
            <w:i w:val="0"/>
            <w:iCs w:val="0"/>
            <w:sz w:val="22"/>
            <w:szCs w:val="22"/>
          </w:rPr>
          <w:t>mtucker@sdsu.edu</w:t>
        </w:r>
      </w:hyperlink>
      <w:r w:rsidR="0089444A">
        <w:rPr>
          <w:rFonts w:asciiTheme="minorHAnsi" w:hAnsiTheme="minorHAnsi" w:cstheme="minorHAnsi"/>
          <w:b w:val="0"/>
          <w:bCs w:val="0"/>
          <w:i w:val="0"/>
          <w:iCs w:val="0"/>
          <w:sz w:val="22"/>
          <w:szCs w:val="22"/>
        </w:rPr>
        <w:t xml:space="preserve"> </w:t>
      </w:r>
      <w:r w:rsidR="002A4092" w:rsidRPr="002A4092">
        <w:rPr>
          <w:rFonts w:asciiTheme="minorHAnsi" w:hAnsiTheme="minorHAnsi" w:cstheme="minorHAnsi"/>
          <w:b w:val="0"/>
          <w:bCs w:val="0"/>
          <w:i w:val="0"/>
          <w:iCs w:val="0"/>
          <w:sz w:val="22"/>
          <w:szCs w:val="22"/>
        </w:rPr>
        <w:t xml:space="preserve"> </w:t>
      </w:r>
    </w:p>
    <w:p w14:paraId="299402A2" w14:textId="77777777" w:rsidR="002F372C" w:rsidRDefault="002F372C" w:rsidP="002A4092">
      <w:pPr>
        <w:pStyle w:val="Heading2"/>
        <w:spacing w:before="0" w:after="0" w:line="240" w:lineRule="auto"/>
        <w:rPr>
          <w:rFonts w:asciiTheme="minorHAnsi" w:hAnsiTheme="minorHAnsi" w:cstheme="minorHAnsi"/>
          <w:b w:val="0"/>
          <w:bCs w:val="0"/>
          <w:i w:val="0"/>
          <w:iCs w:val="0"/>
          <w:sz w:val="22"/>
          <w:szCs w:val="22"/>
        </w:rPr>
      </w:pPr>
    </w:p>
    <w:p w14:paraId="4C80611D" w14:textId="2E35C975" w:rsidR="000844B1" w:rsidRPr="00901B34" w:rsidRDefault="004405AB" w:rsidP="007C7D76">
      <w:pPr>
        <w:pStyle w:val="Heading2"/>
        <w:spacing w:before="0" w:after="0" w:line="480" w:lineRule="auto"/>
      </w:pPr>
      <w:r w:rsidRPr="00901B34">
        <w:t>H</w:t>
      </w:r>
      <w:r w:rsidR="000844B1" w:rsidRPr="00901B34">
        <w:t>ow to Apply</w:t>
      </w:r>
      <w:bookmarkEnd w:id="8"/>
      <w:bookmarkEnd w:id="9"/>
    </w:p>
    <w:p w14:paraId="741A852D" w14:textId="77777777" w:rsidR="00180B28" w:rsidRPr="007C7D76" w:rsidRDefault="004405AB" w:rsidP="002A7D57">
      <w:pPr>
        <w:rPr>
          <w:b/>
        </w:rPr>
      </w:pPr>
      <w:r w:rsidRPr="007C7D76">
        <w:t>Applicants must apply online through the CSU Mentor system</w:t>
      </w:r>
      <w:r w:rsidR="00F62707">
        <w:t>:</w:t>
      </w:r>
      <w:r w:rsidRPr="007C7D76">
        <w:t xml:space="preserve"> </w:t>
      </w:r>
      <w:hyperlink r:id="rId22" w:history="1">
        <w:r w:rsidR="00F62707" w:rsidRPr="00A81878">
          <w:rPr>
            <w:rStyle w:val="Hyperlink"/>
          </w:rPr>
          <w:t>https://www.calstate.edu/apply</w:t>
        </w:r>
      </w:hyperlink>
      <w:r w:rsidR="00F62707">
        <w:t xml:space="preserve"> </w:t>
      </w:r>
      <w:r w:rsidRPr="007C7D76">
        <w:t xml:space="preserve">when initiating an application to the </w:t>
      </w:r>
      <w:r w:rsidR="00217056">
        <w:t>LPCC Concentration</w:t>
      </w:r>
      <w:r w:rsidRPr="007C7D76">
        <w:t xml:space="preserve">. </w:t>
      </w:r>
      <w:proofErr w:type="gramStart"/>
      <w:r w:rsidRPr="007C7D76">
        <w:t xml:space="preserve">In </w:t>
      </w:r>
      <w:r w:rsidR="00FA660E" w:rsidRPr="007C7D76">
        <w:t>order to</w:t>
      </w:r>
      <w:proofErr w:type="gramEnd"/>
      <w:r w:rsidR="00FA660E" w:rsidRPr="007C7D76">
        <w:t xml:space="preserve"> be considered for the </w:t>
      </w:r>
      <w:r w:rsidR="00217056">
        <w:t>LPCC Concentration</w:t>
      </w:r>
      <w:r w:rsidRPr="007C7D76">
        <w:t xml:space="preserve">, please follow these steps. </w:t>
      </w:r>
    </w:p>
    <w:p w14:paraId="387401EA" w14:textId="77777777" w:rsidR="00180B28" w:rsidRPr="00901B34" w:rsidRDefault="004405AB" w:rsidP="004405AB">
      <w:pPr>
        <w:widowControl w:val="0"/>
        <w:autoSpaceDE w:val="0"/>
        <w:autoSpaceDN w:val="0"/>
        <w:adjustRightInd w:val="0"/>
        <w:spacing w:after="0"/>
        <w:rPr>
          <w:rFonts w:asciiTheme="minorHAnsi" w:hAnsiTheme="minorHAnsi" w:cs="Tahoma"/>
        </w:rPr>
      </w:pPr>
      <w:r w:rsidRPr="00901B34">
        <w:rPr>
          <w:rFonts w:asciiTheme="minorHAnsi" w:hAnsiTheme="minorHAnsi" w:cs="Tahoma"/>
        </w:rPr>
        <w:t>1</w:t>
      </w:r>
      <w:r w:rsidR="00180B28" w:rsidRPr="00901B34">
        <w:rPr>
          <w:rFonts w:asciiTheme="minorHAnsi" w:hAnsiTheme="minorHAnsi" w:cs="Tahoma"/>
        </w:rPr>
        <w:t xml:space="preserve">) Apply to the university, the </w:t>
      </w:r>
      <w:r w:rsidR="00217056">
        <w:rPr>
          <w:rFonts w:asciiTheme="minorHAnsi" w:hAnsiTheme="minorHAnsi" w:cs="Tahoma"/>
        </w:rPr>
        <w:t>LPCC Concentration</w:t>
      </w:r>
      <w:r w:rsidRPr="00901B34">
        <w:rPr>
          <w:rFonts w:asciiTheme="minorHAnsi" w:hAnsiTheme="minorHAnsi" w:cs="Tahoma"/>
        </w:rPr>
        <w:t xml:space="preserve"> </w:t>
      </w:r>
      <w:r w:rsidRPr="00901B34">
        <w:rPr>
          <w:rFonts w:asciiTheme="minorHAnsi" w:hAnsiTheme="minorHAnsi" w:cs="Tahoma"/>
          <w:i/>
          <w:iCs/>
        </w:rPr>
        <w:t>and</w:t>
      </w:r>
      <w:r w:rsidRPr="00901B34">
        <w:rPr>
          <w:rFonts w:asciiTheme="minorHAnsi" w:hAnsiTheme="minorHAnsi" w:cs="Tahoma"/>
        </w:rPr>
        <w:t xml:space="preserve"> the Re</w:t>
      </w:r>
      <w:r w:rsidR="00180B28" w:rsidRPr="00901B34">
        <w:rPr>
          <w:rFonts w:asciiTheme="minorHAnsi" w:hAnsiTheme="minorHAnsi" w:cs="Tahoma"/>
        </w:rPr>
        <w:t>habilitation Counseling Program</w:t>
      </w:r>
      <w:r w:rsidRPr="00901B34">
        <w:rPr>
          <w:rFonts w:asciiTheme="minorHAnsi" w:hAnsiTheme="minorHAnsi" w:cs="Tahoma"/>
        </w:rPr>
        <w:t xml:space="preserve"> </w:t>
      </w:r>
    </w:p>
    <w:p w14:paraId="557A3D81" w14:textId="77777777" w:rsidR="00180B28" w:rsidRPr="00901B34" w:rsidRDefault="00180B28" w:rsidP="004405AB">
      <w:pPr>
        <w:widowControl w:val="0"/>
        <w:autoSpaceDE w:val="0"/>
        <w:autoSpaceDN w:val="0"/>
        <w:adjustRightInd w:val="0"/>
        <w:spacing w:after="0"/>
        <w:rPr>
          <w:rFonts w:asciiTheme="minorHAnsi" w:hAnsiTheme="minorHAnsi" w:cs="Tahoma"/>
        </w:rPr>
      </w:pPr>
      <w:r w:rsidRPr="00901B34">
        <w:rPr>
          <w:rFonts w:asciiTheme="minorHAnsi" w:hAnsiTheme="minorHAnsi" w:cs="Tahoma"/>
        </w:rPr>
        <w:t>2) Arrange to take the GRE</w:t>
      </w:r>
      <w:r w:rsidR="00A42259">
        <w:rPr>
          <w:rFonts w:asciiTheme="minorHAnsi" w:hAnsiTheme="minorHAnsi" w:cs="Tahoma"/>
        </w:rPr>
        <w:t xml:space="preserve"> (optional, not currently required by SDSU)</w:t>
      </w:r>
    </w:p>
    <w:p w14:paraId="4D96735A" w14:textId="77777777" w:rsidR="00180B28" w:rsidRPr="00901B34" w:rsidRDefault="004405AB" w:rsidP="004405AB">
      <w:pPr>
        <w:widowControl w:val="0"/>
        <w:autoSpaceDE w:val="0"/>
        <w:autoSpaceDN w:val="0"/>
        <w:adjustRightInd w:val="0"/>
        <w:spacing w:after="0"/>
        <w:rPr>
          <w:rFonts w:asciiTheme="minorHAnsi" w:hAnsiTheme="minorHAnsi" w:cs="Tahoma"/>
        </w:rPr>
      </w:pPr>
      <w:r w:rsidRPr="00901B34">
        <w:rPr>
          <w:rFonts w:asciiTheme="minorHAnsi" w:hAnsiTheme="minorHAnsi" w:cs="Tahoma"/>
        </w:rPr>
        <w:t xml:space="preserve">3) Provide </w:t>
      </w:r>
      <w:r w:rsidR="00FA4EF1">
        <w:rPr>
          <w:rFonts w:asciiTheme="minorHAnsi" w:hAnsiTheme="minorHAnsi" w:cs="Tahoma"/>
        </w:rPr>
        <w:t>the program advisor</w:t>
      </w:r>
      <w:r w:rsidRPr="00901B34">
        <w:rPr>
          <w:rFonts w:asciiTheme="minorHAnsi" w:hAnsiTheme="minorHAnsi" w:cs="Tahoma"/>
        </w:rPr>
        <w:t xml:space="preserve"> with</w:t>
      </w:r>
      <w:r w:rsidR="00180B28" w:rsidRPr="00901B34">
        <w:rPr>
          <w:rFonts w:asciiTheme="minorHAnsi" w:hAnsiTheme="minorHAnsi" w:cs="Tahoma"/>
        </w:rPr>
        <w:t>:</w:t>
      </w:r>
      <w:r w:rsidRPr="00901B34">
        <w:rPr>
          <w:rFonts w:asciiTheme="minorHAnsi" w:hAnsiTheme="minorHAnsi" w:cs="Tahoma"/>
        </w:rPr>
        <w:t xml:space="preserve"> </w:t>
      </w:r>
    </w:p>
    <w:p w14:paraId="1FD41658" w14:textId="77777777" w:rsidR="00180B28" w:rsidRPr="00901B34" w:rsidRDefault="007C7D76" w:rsidP="00180B28">
      <w:pPr>
        <w:widowControl w:val="0"/>
        <w:autoSpaceDE w:val="0"/>
        <w:autoSpaceDN w:val="0"/>
        <w:adjustRightInd w:val="0"/>
        <w:spacing w:after="0"/>
        <w:ind w:left="720"/>
        <w:rPr>
          <w:rFonts w:asciiTheme="minorHAnsi" w:hAnsiTheme="minorHAnsi" w:cs="Tahoma"/>
        </w:rPr>
      </w:pPr>
      <w:r>
        <w:rPr>
          <w:rFonts w:asciiTheme="minorHAnsi" w:hAnsiTheme="minorHAnsi" w:cs="Tahoma"/>
        </w:rPr>
        <w:lastRenderedPageBreak/>
        <w:t>(a) A</w:t>
      </w:r>
      <w:r w:rsidR="004405AB" w:rsidRPr="00901B34">
        <w:rPr>
          <w:rFonts w:asciiTheme="minorHAnsi" w:hAnsiTheme="minorHAnsi" w:cs="Tahoma"/>
        </w:rPr>
        <w:t xml:space="preserve"> three-page essay describing why you would like to be included in the specialization </w:t>
      </w:r>
      <w:r w:rsidR="00180B28" w:rsidRPr="00901B34">
        <w:rPr>
          <w:rFonts w:asciiTheme="minorHAnsi" w:hAnsiTheme="minorHAnsi" w:cs="Tahoma"/>
        </w:rPr>
        <w:br/>
      </w:r>
      <w:r w:rsidR="004405AB" w:rsidRPr="00901B34">
        <w:rPr>
          <w:rFonts w:asciiTheme="minorHAnsi" w:hAnsiTheme="minorHAnsi" w:cs="Tahoma"/>
        </w:rPr>
        <w:t>i.e., your prior experiences, what you hope to gain through completing the program, and how you</w:t>
      </w:r>
      <w:r w:rsidR="00180B28" w:rsidRPr="00901B34">
        <w:rPr>
          <w:rFonts w:asciiTheme="minorHAnsi" w:hAnsiTheme="minorHAnsi" w:cs="Tahoma"/>
        </w:rPr>
        <w:t xml:space="preserve"> </w:t>
      </w:r>
      <w:r w:rsidR="004405AB" w:rsidRPr="00901B34">
        <w:rPr>
          <w:rFonts w:asciiTheme="minorHAnsi" w:hAnsiTheme="minorHAnsi" w:cs="Tahoma"/>
        </w:rPr>
        <w:t xml:space="preserve">will use </w:t>
      </w:r>
      <w:r w:rsidR="00180B28" w:rsidRPr="00901B34">
        <w:rPr>
          <w:rFonts w:asciiTheme="minorHAnsi" w:hAnsiTheme="minorHAnsi" w:cs="Tahoma"/>
        </w:rPr>
        <w:t>your new knowledge and skills)</w:t>
      </w:r>
    </w:p>
    <w:p w14:paraId="2669EEDC" w14:textId="77777777" w:rsidR="00180B28" w:rsidRPr="00901B34" w:rsidRDefault="007C7D76" w:rsidP="00180B28">
      <w:pPr>
        <w:widowControl w:val="0"/>
        <w:autoSpaceDE w:val="0"/>
        <w:autoSpaceDN w:val="0"/>
        <w:adjustRightInd w:val="0"/>
        <w:spacing w:after="0"/>
        <w:ind w:firstLine="720"/>
        <w:rPr>
          <w:rFonts w:asciiTheme="minorHAnsi" w:hAnsiTheme="minorHAnsi" w:cs="Tahoma"/>
        </w:rPr>
      </w:pPr>
      <w:r>
        <w:rPr>
          <w:rFonts w:asciiTheme="minorHAnsi" w:hAnsiTheme="minorHAnsi" w:cs="Tahoma"/>
        </w:rPr>
        <w:t>(b) U</w:t>
      </w:r>
      <w:r w:rsidR="00180B28" w:rsidRPr="00901B34">
        <w:rPr>
          <w:rFonts w:asciiTheme="minorHAnsi" w:hAnsiTheme="minorHAnsi" w:cs="Tahoma"/>
        </w:rPr>
        <w:t>nofficial transcripts</w:t>
      </w:r>
      <w:r w:rsidR="004405AB" w:rsidRPr="00901B34">
        <w:rPr>
          <w:rFonts w:asciiTheme="minorHAnsi" w:hAnsiTheme="minorHAnsi" w:cs="Tahoma"/>
        </w:rPr>
        <w:t xml:space="preserve"> </w:t>
      </w:r>
    </w:p>
    <w:p w14:paraId="40D21158" w14:textId="77777777" w:rsidR="00724899" w:rsidRDefault="007C7D76" w:rsidP="00180B28">
      <w:pPr>
        <w:widowControl w:val="0"/>
        <w:autoSpaceDE w:val="0"/>
        <w:autoSpaceDN w:val="0"/>
        <w:adjustRightInd w:val="0"/>
        <w:spacing w:after="0"/>
        <w:ind w:firstLine="720"/>
        <w:rPr>
          <w:rFonts w:asciiTheme="minorHAnsi" w:hAnsiTheme="minorHAnsi" w:cs="Tahoma"/>
        </w:rPr>
      </w:pPr>
      <w:r>
        <w:rPr>
          <w:rFonts w:asciiTheme="minorHAnsi" w:hAnsiTheme="minorHAnsi" w:cs="Tahoma"/>
        </w:rPr>
        <w:t>(c) Y</w:t>
      </w:r>
      <w:r w:rsidR="004405AB" w:rsidRPr="00901B34">
        <w:rPr>
          <w:rFonts w:asciiTheme="minorHAnsi" w:hAnsiTheme="minorHAnsi" w:cs="Tahoma"/>
        </w:rPr>
        <w:t xml:space="preserve">our current resume. </w:t>
      </w:r>
    </w:p>
    <w:p w14:paraId="48FD2CF0" w14:textId="761DC921" w:rsidR="004405AB" w:rsidRPr="00901B34" w:rsidRDefault="00724899" w:rsidP="00180B28">
      <w:pPr>
        <w:widowControl w:val="0"/>
        <w:autoSpaceDE w:val="0"/>
        <w:autoSpaceDN w:val="0"/>
        <w:adjustRightInd w:val="0"/>
        <w:spacing w:after="0"/>
        <w:ind w:firstLine="720"/>
        <w:rPr>
          <w:rFonts w:asciiTheme="minorHAnsi" w:hAnsiTheme="minorHAnsi" w:cs="Tahoma"/>
        </w:rPr>
      </w:pPr>
      <w:r>
        <w:rPr>
          <w:rFonts w:asciiTheme="minorHAnsi" w:hAnsiTheme="minorHAnsi" w:cs="Tahoma"/>
        </w:rPr>
        <w:t xml:space="preserve">(d) </w:t>
      </w:r>
      <w:r w:rsidR="004405AB" w:rsidRPr="00901B34">
        <w:rPr>
          <w:rFonts w:asciiTheme="minorHAnsi" w:hAnsiTheme="minorHAnsi" w:cs="Tahoma"/>
        </w:rPr>
        <w:t xml:space="preserve">Students must be interviewed individually by the program </w:t>
      </w:r>
      <w:r>
        <w:rPr>
          <w:rFonts w:asciiTheme="minorHAnsi" w:hAnsiTheme="minorHAnsi" w:cs="Tahoma"/>
        </w:rPr>
        <w:t>director</w:t>
      </w:r>
    </w:p>
    <w:p w14:paraId="44AB4611" w14:textId="77777777" w:rsidR="00047393" w:rsidRPr="00901B34" w:rsidRDefault="00047393" w:rsidP="00047393">
      <w:pPr>
        <w:spacing w:before="240" w:after="0"/>
        <w:rPr>
          <w:rFonts w:asciiTheme="minorHAnsi" w:eastAsiaTheme="majorEastAsia" w:hAnsiTheme="minorHAnsi" w:cs="Tahoma"/>
          <w:b/>
          <w:iCs/>
          <w:sz w:val="28"/>
          <w:szCs w:val="28"/>
        </w:rPr>
      </w:pPr>
      <w:bookmarkStart w:id="10" w:name="_Toc240759165"/>
    </w:p>
    <w:p w14:paraId="4FB22F55" w14:textId="77777777" w:rsidR="00CA1B4B" w:rsidRDefault="00CA1B4B" w:rsidP="00525C08">
      <w:pPr>
        <w:widowControl w:val="0"/>
        <w:autoSpaceDE w:val="0"/>
        <w:autoSpaceDN w:val="0"/>
        <w:adjustRightInd w:val="0"/>
        <w:spacing w:after="0"/>
        <w:rPr>
          <w:rFonts w:ascii="Cambria" w:hAnsi="Cambria"/>
          <w:b/>
          <w:bCs/>
          <w:kern w:val="32"/>
          <w:sz w:val="36"/>
          <w:szCs w:val="36"/>
        </w:rPr>
      </w:pPr>
      <w:r w:rsidRPr="00CA1B4B">
        <w:rPr>
          <w:rFonts w:ascii="Cambria" w:hAnsi="Cambria"/>
          <w:b/>
          <w:bCs/>
          <w:kern w:val="32"/>
          <w:sz w:val="36"/>
          <w:szCs w:val="36"/>
        </w:rPr>
        <w:t xml:space="preserve">Advanced Certificate in Co-occurring Disorders </w:t>
      </w:r>
    </w:p>
    <w:p w14:paraId="29D5ECAF" w14:textId="77777777" w:rsidR="001F4DEA" w:rsidRDefault="00CF0BD4" w:rsidP="00525C08">
      <w:pPr>
        <w:widowControl w:val="0"/>
        <w:autoSpaceDE w:val="0"/>
        <w:autoSpaceDN w:val="0"/>
        <w:adjustRightInd w:val="0"/>
        <w:spacing w:after="0"/>
        <w:rPr>
          <w:rFonts w:asciiTheme="minorHAnsi" w:hAnsiTheme="minorHAnsi" w:cs="Tahoma"/>
        </w:rPr>
      </w:pPr>
      <w:bookmarkStart w:id="11" w:name="_Hlk108984544"/>
      <w:r w:rsidRPr="00901B34">
        <w:rPr>
          <w:rFonts w:asciiTheme="minorHAnsi" w:hAnsiTheme="minorHAnsi" w:cs="Tahoma"/>
        </w:rPr>
        <w:t xml:space="preserve">The </w:t>
      </w:r>
      <w:hyperlink r:id="rId23" w:history="1">
        <w:r w:rsidR="00CA1B4B" w:rsidRPr="008C60F3">
          <w:rPr>
            <w:rStyle w:val="Hyperlink"/>
            <w:rFonts w:asciiTheme="minorHAnsi" w:hAnsiTheme="minorHAnsi" w:cs="Tahoma"/>
          </w:rPr>
          <w:t>Advanced Certificate in Co-occurring Disorders</w:t>
        </w:r>
      </w:hyperlink>
      <w:r w:rsidR="00CA1B4B" w:rsidRPr="00CA1B4B">
        <w:rPr>
          <w:rFonts w:asciiTheme="minorHAnsi" w:hAnsiTheme="minorHAnsi" w:cs="Tahoma"/>
        </w:rPr>
        <w:t xml:space="preserve"> </w:t>
      </w:r>
      <w:bookmarkEnd w:id="11"/>
      <w:r w:rsidRPr="00901B34">
        <w:rPr>
          <w:rFonts w:asciiTheme="minorHAnsi" w:hAnsiTheme="minorHAnsi" w:cs="Tahoma"/>
        </w:rPr>
        <w:t xml:space="preserve">is targeted to current and future professionals who are, or intend to become, providers of </w:t>
      </w:r>
      <w:r w:rsidR="00183BCA">
        <w:rPr>
          <w:rFonts w:asciiTheme="minorHAnsi" w:hAnsiTheme="minorHAnsi" w:cs="Tahoma"/>
        </w:rPr>
        <w:t>recovery</w:t>
      </w:r>
      <w:r w:rsidRPr="00901B34">
        <w:rPr>
          <w:rFonts w:asciiTheme="minorHAnsi" w:hAnsiTheme="minorHAnsi" w:cs="Tahoma"/>
        </w:rPr>
        <w:t xml:space="preserve"> and </w:t>
      </w:r>
      <w:r w:rsidR="00183BCA">
        <w:rPr>
          <w:rFonts w:asciiTheme="minorHAnsi" w:hAnsiTheme="minorHAnsi" w:cs="Tahoma"/>
        </w:rPr>
        <w:t>rehabilitation</w:t>
      </w:r>
      <w:r w:rsidRPr="00901B34">
        <w:rPr>
          <w:rFonts w:asciiTheme="minorHAnsi" w:hAnsiTheme="minorHAnsi" w:cs="Tahoma"/>
        </w:rPr>
        <w:t xml:space="preserve"> services for individuals with psychiatric disabilities. </w:t>
      </w:r>
      <w:r w:rsidR="008C60F3" w:rsidRPr="008C60F3">
        <w:rPr>
          <w:rFonts w:asciiTheme="minorHAnsi" w:hAnsiTheme="minorHAnsi" w:cs="Tahoma"/>
          <w:b/>
          <w:bCs/>
          <w:u w:val="single"/>
        </w:rPr>
        <w:t>All courses and fieldwork</w:t>
      </w:r>
      <w:r w:rsidR="007227C0">
        <w:rPr>
          <w:rFonts w:asciiTheme="minorHAnsi" w:hAnsiTheme="minorHAnsi" w:cs="Tahoma"/>
          <w:b/>
          <w:bCs/>
          <w:u w:val="single"/>
        </w:rPr>
        <w:t xml:space="preserve"> instruction</w:t>
      </w:r>
      <w:r w:rsidR="008C60F3" w:rsidRPr="008C60F3">
        <w:rPr>
          <w:rFonts w:asciiTheme="minorHAnsi" w:hAnsiTheme="minorHAnsi" w:cs="Tahoma"/>
          <w:b/>
          <w:bCs/>
          <w:u w:val="single"/>
        </w:rPr>
        <w:t xml:space="preserve"> in this certificate are on-line.</w:t>
      </w:r>
      <w:r w:rsidR="008C60F3">
        <w:rPr>
          <w:rFonts w:asciiTheme="minorHAnsi" w:hAnsiTheme="minorHAnsi" w:cs="Tahoma"/>
        </w:rPr>
        <w:t xml:space="preserve"> Students in the certificate are not required to attend any courses on the SDSU campus. </w:t>
      </w:r>
    </w:p>
    <w:p w14:paraId="1F1CA0A9" w14:textId="38E08E8C" w:rsidR="001F4DEA" w:rsidRDefault="001F4DEA" w:rsidP="00525C08">
      <w:pPr>
        <w:widowControl w:val="0"/>
        <w:autoSpaceDE w:val="0"/>
        <w:autoSpaceDN w:val="0"/>
        <w:adjustRightInd w:val="0"/>
        <w:spacing w:after="0"/>
        <w:rPr>
          <w:rFonts w:asciiTheme="minorHAnsi" w:hAnsiTheme="minorHAnsi" w:cs="Tahoma"/>
        </w:rPr>
      </w:pPr>
    </w:p>
    <w:p w14:paraId="19C95592" w14:textId="5BE48B2B" w:rsidR="001F4DEA" w:rsidRDefault="001F4DEA" w:rsidP="00525C08">
      <w:pPr>
        <w:widowControl w:val="0"/>
        <w:autoSpaceDE w:val="0"/>
        <w:autoSpaceDN w:val="0"/>
        <w:adjustRightInd w:val="0"/>
        <w:spacing w:after="0"/>
        <w:rPr>
          <w:rFonts w:asciiTheme="minorHAnsi" w:hAnsiTheme="minorHAnsi" w:cs="Tahoma"/>
        </w:rPr>
      </w:pPr>
      <w:r>
        <w:rPr>
          <w:rFonts w:asciiTheme="minorHAnsi" w:hAnsiTheme="minorHAnsi" w:cs="Tahoma"/>
        </w:rPr>
        <w:t xml:space="preserve">The </w:t>
      </w:r>
      <w:r w:rsidRPr="00CA1B4B">
        <w:rPr>
          <w:rFonts w:asciiTheme="minorHAnsi" w:hAnsiTheme="minorHAnsi" w:cs="Tahoma"/>
        </w:rPr>
        <w:t>Advanced Certificate in Co-occurring Disorders</w:t>
      </w:r>
      <w:r>
        <w:rPr>
          <w:rFonts w:asciiTheme="minorHAnsi" w:hAnsiTheme="minorHAnsi" w:cs="Tahoma"/>
        </w:rPr>
        <w:t xml:space="preserve"> fulfills the education requirements for the California Consortium of Addiction Programs and Professionals (CCAPP) Licensed Advanced Alcohol and Drug Counselor (LAADC) credential. If desired, graduates must pursue the </w:t>
      </w:r>
      <w:hyperlink r:id="rId24" w:history="1">
        <w:r w:rsidRPr="0090408D">
          <w:rPr>
            <w:rStyle w:val="Hyperlink"/>
            <w:rFonts w:asciiTheme="minorHAnsi" w:hAnsiTheme="minorHAnsi" w:cs="Tahoma"/>
          </w:rPr>
          <w:t>LAADC credential</w:t>
        </w:r>
      </w:hyperlink>
      <w:r>
        <w:rPr>
          <w:rFonts w:asciiTheme="minorHAnsi" w:hAnsiTheme="minorHAnsi" w:cs="Tahoma"/>
        </w:rPr>
        <w:t xml:space="preserve"> directly with CCAPP after graduation.</w:t>
      </w:r>
    </w:p>
    <w:p w14:paraId="0D5960BB" w14:textId="77777777" w:rsidR="001F4DEA" w:rsidRDefault="001F4DEA" w:rsidP="00525C08">
      <w:pPr>
        <w:widowControl w:val="0"/>
        <w:autoSpaceDE w:val="0"/>
        <w:autoSpaceDN w:val="0"/>
        <w:adjustRightInd w:val="0"/>
        <w:spacing w:after="0"/>
        <w:rPr>
          <w:rFonts w:asciiTheme="minorHAnsi" w:hAnsiTheme="minorHAnsi" w:cs="Tahoma"/>
        </w:rPr>
      </w:pPr>
    </w:p>
    <w:p w14:paraId="444B1B52" w14:textId="284C2CA4" w:rsidR="00CF0BD4" w:rsidRPr="00901B34" w:rsidRDefault="00CF0BD4" w:rsidP="00525C08">
      <w:pPr>
        <w:widowControl w:val="0"/>
        <w:autoSpaceDE w:val="0"/>
        <w:autoSpaceDN w:val="0"/>
        <w:adjustRightInd w:val="0"/>
        <w:spacing w:after="0"/>
        <w:rPr>
          <w:rFonts w:asciiTheme="minorHAnsi" w:hAnsiTheme="minorHAnsi" w:cs="Tahoma"/>
        </w:rPr>
      </w:pPr>
      <w:r w:rsidRPr="00901B34">
        <w:rPr>
          <w:rFonts w:asciiTheme="minorHAnsi" w:hAnsiTheme="minorHAnsi" w:cs="Tahoma"/>
        </w:rPr>
        <w:t xml:space="preserve">Managers within San Diego County Behavioral Health, the Department of Rehabilitation and the Veterans Administration have affirmed the critical need for counselors who </w:t>
      </w:r>
      <w:r w:rsidR="00942BF5" w:rsidRPr="00901B34">
        <w:rPr>
          <w:rFonts w:asciiTheme="minorHAnsi" w:hAnsiTheme="minorHAnsi" w:cs="Tahoma"/>
        </w:rPr>
        <w:t>can work</w:t>
      </w:r>
      <w:r w:rsidRPr="00901B34">
        <w:rPr>
          <w:rFonts w:asciiTheme="minorHAnsi" w:hAnsiTheme="minorHAnsi" w:cs="Tahoma"/>
        </w:rPr>
        <w:t xml:space="preserve"> effective</w:t>
      </w:r>
      <w:r w:rsidR="00942BF5" w:rsidRPr="00901B34">
        <w:rPr>
          <w:rFonts w:asciiTheme="minorHAnsi" w:hAnsiTheme="minorHAnsi" w:cs="Tahoma"/>
        </w:rPr>
        <w:t>ly</w:t>
      </w:r>
      <w:r w:rsidRPr="00901B34">
        <w:rPr>
          <w:rFonts w:asciiTheme="minorHAnsi" w:hAnsiTheme="minorHAnsi" w:cs="Tahoma"/>
        </w:rPr>
        <w:t xml:space="preserve"> with individuals who have psychiatric disabilities</w:t>
      </w:r>
      <w:r w:rsidR="007227C0">
        <w:rPr>
          <w:rFonts w:asciiTheme="minorHAnsi" w:hAnsiTheme="minorHAnsi" w:cs="Tahoma"/>
        </w:rPr>
        <w:t xml:space="preserve"> including those with co-occurring substance use disorders and other psychiatric disabilities</w:t>
      </w:r>
      <w:r w:rsidRPr="00901B34">
        <w:rPr>
          <w:rFonts w:asciiTheme="minorHAnsi" w:hAnsiTheme="minorHAnsi" w:cs="Tahoma"/>
        </w:rPr>
        <w:t xml:space="preserve">. Moreover, other organizations that serve the educational and employment needs of people with psychiatric disabilities can also benefit from </w:t>
      </w:r>
      <w:r w:rsidR="00942BF5" w:rsidRPr="00901B34">
        <w:rPr>
          <w:rFonts w:asciiTheme="minorHAnsi" w:hAnsiTheme="minorHAnsi" w:cs="Tahoma"/>
        </w:rPr>
        <w:t xml:space="preserve">hiring those who have completed </w:t>
      </w:r>
      <w:r w:rsidRPr="00901B34">
        <w:rPr>
          <w:rFonts w:asciiTheme="minorHAnsi" w:hAnsiTheme="minorHAnsi" w:cs="Tahoma"/>
        </w:rPr>
        <w:t>this program, including for-profit and not-for-profit mental health and rehabilitation agencies, public and private mental health providers, services for students with disabilities in community colleges and universities, and “generic” service agencies.</w:t>
      </w:r>
    </w:p>
    <w:p w14:paraId="1063FB40" w14:textId="77777777" w:rsidR="0096750A" w:rsidRPr="00901B34" w:rsidRDefault="00942BF5" w:rsidP="007C7D76">
      <w:pPr>
        <w:pStyle w:val="Heading2"/>
        <w:spacing w:line="480" w:lineRule="auto"/>
      </w:pPr>
      <w:bookmarkStart w:id="12" w:name="_Toc467249424"/>
      <w:r w:rsidRPr="00901B34">
        <w:t>Purpose</w:t>
      </w:r>
      <w:bookmarkEnd w:id="12"/>
    </w:p>
    <w:p w14:paraId="66AA6D49" w14:textId="55955952" w:rsidR="00942BF5" w:rsidRPr="00901B34" w:rsidRDefault="0096750A" w:rsidP="0096750A">
      <w:pPr>
        <w:widowControl w:val="0"/>
        <w:autoSpaceDE w:val="0"/>
        <w:autoSpaceDN w:val="0"/>
        <w:adjustRightInd w:val="0"/>
        <w:spacing w:after="320"/>
        <w:rPr>
          <w:rFonts w:asciiTheme="minorHAnsi" w:hAnsiTheme="minorHAnsi" w:cs="Tahoma"/>
          <w:b/>
          <w:i/>
        </w:rPr>
      </w:pPr>
      <w:r w:rsidRPr="00901B34">
        <w:rPr>
          <w:rFonts w:asciiTheme="minorHAnsi" w:hAnsiTheme="minorHAnsi" w:cs="Tahoma"/>
        </w:rPr>
        <w:t xml:space="preserve">The purpose of the </w:t>
      </w:r>
      <w:r w:rsidR="00CA1B4B" w:rsidRPr="00CA1B4B">
        <w:rPr>
          <w:rFonts w:asciiTheme="minorHAnsi" w:hAnsiTheme="minorHAnsi" w:cs="Tahoma"/>
        </w:rPr>
        <w:t xml:space="preserve">Advanced Certificate in Co-occurring Disorders </w:t>
      </w:r>
      <w:r w:rsidRPr="00901B34">
        <w:rPr>
          <w:rFonts w:asciiTheme="minorHAnsi" w:hAnsiTheme="minorHAnsi" w:cs="Tahoma"/>
        </w:rPr>
        <w:t xml:space="preserve">is to educate rehabilitation counselors and those in related professions to provide effective rehabilitation interventions that will result in greater </w:t>
      </w:r>
      <w:r w:rsidR="00183BCA">
        <w:rPr>
          <w:rFonts w:asciiTheme="minorHAnsi" w:hAnsiTheme="minorHAnsi" w:cs="Tahoma"/>
        </w:rPr>
        <w:t>community</w:t>
      </w:r>
      <w:r w:rsidRPr="00901B34">
        <w:rPr>
          <w:rFonts w:asciiTheme="minorHAnsi" w:hAnsiTheme="minorHAnsi" w:cs="Tahoma"/>
        </w:rPr>
        <w:t xml:space="preserve"> participation and integration of individuals with psychiatric disabilities</w:t>
      </w:r>
      <w:r w:rsidR="001F4DEA">
        <w:rPr>
          <w:rFonts w:asciiTheme="minorHAnsi" w:hAnsiTheme="minorHAnsi" w:cs="Tahoma"/>
        </w:rPr>
        <w:t xml:space="preserve"> including those with co-occurring substance use disorders and other psychiatric disabilities</w:t>
      </w:r>
      <w:r w:rsidRPr="00901B34">
        <w:rPr>
          <w:rFonts w:asciiTheme="minorHAnsi" w:hAnsiTheme="minorHAnsi" w:cs="Tahoma"/>
        </w:rPr>
        <w:t>. This academic certificate is designed for current and aspiring counselors in a variety of rehabilitation settings, including public and private mental health programs, supported and competitive employment programs, postsecondary education (community college, university), out-patient hospital programs, state</w:t>
      </w:r>
      <w:r w:rsidR="00EF721C">
        <w:rPr>
          <w:rFonts w:asciiTheme="minorHAnsi" w:hAnsiTheme="minorHAnsi" w:cs="Tahoma"/>
        </w:rPr>
        <w:t>/federal</w:t>
      </w:r>
      <w:r w:rsidRPr="00901B34">
        <w:rPr>
          <w:rFonts w:asciiTheme="minorHAnsi" w:hAnsiTheme="minorHAnsi" w:cs="Tahoma"/>
        </w:rPr>
        <w:t xml:space="preserve"> departments of rehabilitation, private rehabilitation agencies, and other projects funded through private or government resources that serve individuals with psychiatric disabilities. </w:t>
      </w:r>
      <w:r w:rsidR="00942BF5" w:rsidRPr="00901B34">
        <w:t xml:space="preserve">To this end, courses are offered that provide intermediate training in best and evidence-based practices in psychiatric </w:t>
      </w:r>
      <w:r w:rsidR="00942BF5" w:rsidRPr="00901B34">
        <w:lastRenderedPageBreak/>
        <w:t xml:space="preserve">rehabilitation, proven counseling skills, training in providing integrated services to individuals with co-occurring disorders, supported employment, housing, self-management, and crisis management. Students receive an overview of clinical issues </w:t>
      </w:r>
      <w:r w:rsidRPr="00901B34">
        <w:t>including</w:t>
      </w:r>
      <w:r w:rsidR="00942BF5" w:rsidRPr="00901B34">
        <w:t xml:space="preserve"> substance abuse, psychopharmacology, diagnosis</w:t>
      </w:r>
      <w:r w:rsidR="00F55FA0">
        <w:t>,</w:t>
      </w:r>
      <w:r w:rsidR="00942BF5" w:rsidRPr="00901B34">
        <w:t xml:space="preserve"> and trauma.</w:t>
      </w:r>
    </w:p>
    <w:p w14:paraId="332F7BB6" w14:textId="77777777" w:rsidR="00942BF5" w:rsidRPr="00901B34" w:rsidRDefault="0096750A" w:rsidP="007C7D76">
      <w:pPr>
        <w:pStyle w:val="Heading2"/>
        <w:spacing w:line="480" w:lineRule="auto"/>
      </w:pPr>
      <w:bookmarkStart w:id="13" w:name="_Toc467249425"/>
      <w:r w:rsidRPr="00901B34">
        <w:t>Academic Requirements</w:t>
      </w:r>
      <w:bookmarkEnd w:id="13"/>
    </w:p>
    <w:p w14:paraId="75F7C6A2" w14:textId="77777777" w:rsidR="00273B56" w:rsidRPr="00901B34" w:rsidRDefault="00273B56" w:rsidP="00273B56">
      <w:pPr>
        <w:widowControl w:val="0"/>
        <w:autoSpaceDE w:val="0"/>
        <w:autoSpaceDN w:val="0"/>
        <w:adjustRightInd w:val="0"/>
        <w:spacing w:after="320"/>
        <w:rPr>
          <w:rFonts w:asciiTheme="minorHAnsi" w:hAnsiTheme="minorHAnsi" w:cs="Tahoma"/>
        </w:rPr>
      </w:pPr>
      <w:bookmarkStart w:id="14" w:name="_Toc240759170"/>
      <w:r w:rsidRPr="00901B34">
        <w:rPr>
          <w:rFonts w:asciiTheme="minorHAnsi" w:hAnsiTheme="minorHAnsi" w:cs="Tahoma"/>
          <w:b/>
        </w:rPr>
        <w:t>Requi</w:t>
      </w:r>
      <w:r w:rsidRPr="00901B34">
        <w:rPr>
          <w:rFonts w:asciiTheme="minorHAnsi" w:hAnsiTheme="minorHAnsi" w:cs="Tahoma"/>
          <w:b/>
          <w:bCs/>
        </w:rPr>
        <w:t xml:space="preserve">red </w:t>
      </w:r>
      <w:r w:rsidRPr="00567BFC">
        <w:rPr>
          <w:rFonts w:asciiTheme="minorHAnsi" w:hAnsiTheme="minorHAnsi" w:cs="Tahoma"/>
          <w:b/>
          <w:bCs/>
        </w:rPr>
        <w:t xml:space="preserve">Advanced Certificate in Co-occurring Disorders </w:t>
      </w:r>
      <w:r w:rsidRPr="00901B34">
        <w:rPr>
          <w:rFonts w:asciiTheme="minorHAnsi" w:hAnsiTheme="minorHAnsi" w:cs="Tahoma"/>
          <w:b/>
          <w:bCs/>
        </w:rPr>
        <w:t>c</w:t>
      </w:r>
      <w:r w:rsidRPr="00901B34">
        <w:rPr>
          <w:rFonts w:asciiTheme="minorHAnsi" w:hAnsiTheme="minorHAnsi" w:cs="Tahoma"/>
          <w:b/>
        </w:rPr>
        <w:t>ourses</w:t>
      </w:r>
      <w:bookmarkEnd w:id="14"/>
      <w:r w:rsidRPr="00901B34">
        <w:rPr>
          <w:rFonts w:asciiTheme="minorHAnsi" w:hAnsiTheme="minorHAnsi" w:cs="Tahoma"/>
          <w:b/>
          <w:bCs/>
        </w:rPr>
        <w:t xml:space="preserve">. </w:t>
      </w:r>
      <w:r w:rsidRPr="00901B34">
        <w:rPr>
          <w:rFonts w:asciiTheme="minorHAnsi" w:hAnsiTheme="minorHAnsi" w:cs="Tahoma"/>
        </w:rPr>
        <w:t xml:space="preserve">The </w:t>
      </w:r>
      <w:r w:rsidRPr="00567BFC">
        <w:rPr>
          <w:rFonts w:asciiTheme="minorHAnsi" w:hAnsiTheme="minorHAnsi" w:cs="Tahoma"/>
        </w:rPr>
        <w:t xml:space="preserve">Advanced Certificate in Co-occurring Disorders </w:t>
      </w:r>
      <w:r>
        <w:rPr>
          <w:rFonts w:asciiTheme="minorHAnsi" w:hAnsiTheme="minorHAnsi" w:cs="Tahoma"/>
        </w:rPr>
        <w:t xml:space="preserve">courses </w:t>
      </w:r>
      <w:r w:rsidRPr="00901B34">
        <w:rPr>
          <w:rFonts w:asciiTheme="minorHAnsi" w:hAnsiTheme="minorHAnsi" w:cs="Tahoma"/>
        </w:rPr>
        <w:t xml:space="preserve">are comprised of </w:t>
      </w:r>
      <w:r>
        <w:rPr>
          <w:rFonts w:asciiTheme="minorHAnsi" w:hAnsiTheme="minorHAnsi" w:cs="Tahoma"/>
        </w:rPr>
        <w:t>six</w:t>
      </w:r>
      <w:r w:rsidRPr="00901B34">
        <w:rPr>
          <w:rFonts w:asciiTheme="minorHAnsi" w:hAnsiTheme="minorHAnsi" w:cs="Tahoma"/>
        </w:rPr>
        <w:t xml:space="preserve"> academic courses (1</w:t>
      </w:r>
      <w:r>
        <w:rPr>
          <w:rFonts w:asciiTheme="minorHAnsi" w:hAnsiTheme="minorHAnsi" w:cs="Tahoma"/>
        </w:rPr>
        <w:t>8</w:t>
      </w:r>
      <w:r w:rsidRPr="00901B34">
        <w:rPr>
          <w:rFonts w:asciiTheme="minorHAnsi" w:hAnsiTheme="minorHAnsi" w:cs="Tahoma"/>
        </w:rPr>
        <w:t xml:space="preserve"> units) and a 300-hour</w:t>
      </w:r>
      <w:r>
        <w:rPr>
          <w:rFonts w:asciiTheme="minorHAnsi" w:hAnsiTheme="minorHAnsi" w:cs="Tahoma"/>
        </w:rPr>
        <w:t xml:space="preserve"> fieldwork section</w:t>
      </w:r>
      <w:r w:rsidRPr="00901B34">
        <w:rPr>
          <w:rFonts w:asciiTheme="minorHAnsi" w:hAnsiTheme="minorHAnsi" w:cs="Tahoma"/>
        </w:rPr>
        <w:t xml:space="preserve"> (3 units), for a total of </w:t>
      </w:r>
      <w:r>
        <w:rPr>
          <w:rFonts w:asciiTheme="minorHAnsi" w:hAnsiTheme="minorHAnsi" w:cs="Tahoma"/>
        </w:rPr>
        <w:t>21</w:t>
      </w:r>
      <w:r w:rsidRPr="00901B34">
        <w:rPr>
          <w:rFonts w:asciiTheme="minorHAnsi" w:hAnsiTheme="minorHAnsi" w:cs="Tahoma"/>
        </w:rPr>
        <w:t xml:space="preserve"> academic units</w:t>
      </w:r>
      <w:r>
        <w:rPr>
          <w:rFonts w:asciiTheme="minorHAnsi" w:hAnsiTheme="minorHAnsi" w:cs="Tahoma"/>
        </w:rPr>
        <w:t xml:space="preserve"> as follows:</w:t>
      </w:r>
    </w:p>
    <w:p w14:paraId="6F6CEA92" w14:textId="77777777" w:rsidR="0096750A" w:rsidRPr="00901B34" w:rsidRDefault="0096750A" w:rsidP="0096750A">
      <w:pPr>
        <w:widowControl w:val="0"/>
        <w:autoSpaceDE w:val="0"/>
        <w:autoSpaceDN w:val="0"/>
        <w:adjustRightInd w:val="0"/>
        <w:spacing w:after="0"/>
        <w:rPr>
          <w:rFonts w:asciiTheme="minorHAnsi" w:hAnsiTheme="minorHAnsi" w:cs="Tahoma"/>
        </w:rPr>
      </w:pPr>
      <w:r w:rsidRPr="00901B34">
        <w:rPr>
          <w:rFonts w:asciiTheme="minorHAnsi" w:hAnsiTheme="minorHAnsi" w:cs="Tahoma"/>
        </w:rPr>
        <w:t>ARP 601</w:t>
      </w:r>
      <w:r w:rsidRPr="00901B34">
        <w:rPr>
          <w:rFonts w:asciiTheme="minorHAnsi" w:hAnsiTheme="minorHAnsi" w:cs="Tahoma"/>
        </w:rPr>
        <w:tab/>
      </w:r>
      <w:r w:rsidRPr="00901B34">
        <w:rPr>
          <w:rFonts w:asciiTheme="minorHAnsi" w:hAnsiTheme="minorHAnsi" w:cs="Tahoma"/>
        </w:rPr>
        <w:tab/>
        <w:t>Best Practices in Psychiatric Rehabilitation</w:t>
      </w:r>
      <w:r w:rsidRPr="00901B34">
        <w:rPr>
          <w:rFonts w:asciiTheme="minorHAnsi" w:hAnsiTheme="minorHAnsi" w:cs="Tahoma"/>
        </w:rPr>
        <w:tab/>
      </w:r>
      <w:r w:rsidRPr="00901B34">
        <w:rPr>
          <w:rFonts w:asciiTheme="minorHAnsi" w:hAnsiTheme="minorHAnsi" w:cs="Tahoma"/>
        </w:rPr>
        <w:tab/>
      </w:r>
      <w:r w:rsidRPr="00901B34">
        <w:rPr>
          <w:rFonts w:asciiTheme="minorHAnsi" w:hAnsiTheme="minorHAnsi" w:cs="Tahoma"/>
        </w:rPr>
        <w:tab/>
        <w:t>3</w:t>
      </w:r>
    </w:p>
    <w:p w14:paraId="406FDE4C" w14:textId="77777777" w:rsidR="0096750A" w:rsidRPr="00901B34" w:rsidRDefault="0096750A" w:rsidP="0096750A">
      <w:pPr>
        <w:widowControl w:val="0"/>
        <w:autoSpaceDE w:val="0"/>
        <w:autoSpaceDN w:val="0"/>
        <w:adjustRightInd w:val="0"/>
        <w:spacing w:after="0"/>
        <w:rPr>
          <w:rFonts w:asciiTheme="minorHAnsi" w:hAnsiTheme="minorHAnsi" w:cs="Tahoma"/>
        </w:rPr>
      </w:pPr>
      <w:r w:rsidRPr="00901B34">
        <w:rPr>
          <w:rFonts w:asciiTheme="minorHAnsi" w:hAnsiTheme="minorHAnsi" w:cs="Tahoma"/>
        </w:rPr>
        <w:t>ARP 608</w:t>
      </w:r>
      <w:r w:rsidRPr="00901B34">
        <w:rPr>
          <w:rFonts w:asciiTheme="minorHAnsi" w:hAnsiTheme="minorHAnsi" w:cs="Tahoma"/>
        </w:rPr>
        <w:tab/>
      </w:r>
      <w:r w:rsidRPr="00901B34">
        <w:rPr>
          <w:rFonts w:asciiTheme="minorHAnsi" w:hAnsiTheme="minorHAnsi" w:cs="Tahoma"/>
        </w:rPr>
        <w:tab/>
        <w:t>Principles of Psychiatric Rehabilitation</w:t>
      </w:r>
      <w:r w:rsidRPr="00901B34">
        <w:rPr>
          <w:rFonts w:asciiTheme="minorHAnsi" w:hAnsiTheme="minorHAnsi" w:cs="Tahoma"/>
        </w:rPr>
        <w:tab/>
      </w:r>
      <w:r w:rsidRPr="00901B34">
        <w:rPr>
          <w:rFonts w:asciiTheme="minorHAnsi" w:hAnsiTheme="minorHAnsi" w:cs="Tahoma"/>
        </w:rPr>
        <w:tab/>
      </w:r>
      <w:r w:rsidRPr="00901B34">
        <w:rPr>
          <w:rFonts w:asciiTheme="minorHAnsi" w:hAnsiTheme="minorHAnsi" w:cs="Tahoma"/>
        </w:rPr>
        <w:tab/>
      </w:r>
      <w:r w:rsidRPr="00901B34">
        <w:rPr>
          <w:rFonts w:asciiTheme="minorHAnsi" w:hAnsiTheme="minorHAnsi" w:cs="Tahoma"/>
        </w:rPr>
        <w:tab/>
        <w:t>3</w:t>
      </w:r>
    </w:p>
    <w:p w14:paraId="5B9051A4" w14:textId="7AEE73D1" w:rsidR="0096750A" w:rsidRDefault="0096750A" w:rsidP="0096750A">
      <w:pPr>
        <w:widowControl w:val="0"/>
        <w:autoSpaceDE w:val="0"/>
        <w:autoSpaceDN w:val="0"/>
        <w:adjustRightInd w:val="0"/>
        <w:spacing w:after="0"/>
        <w:rPr>
          <w:rFonts w:asciiTheme="minorHAnsi" w:hAnsiTheme="minorHAnsi" w:cs="Tahoma"/>
        </w:rPr>
      </w:pPr>
      <w:r w:rsidRPr="00901B34">
        <w:rPr>
          <w:rFonts w:asciiTheme="minorHAnsi" w:hAnsiTheme="minorHAnsi" w:cs="Tahoma"/>
        </w:rPr>
        <w:t>ARP 6</w:t>
      </w:r>
      <w:r w:rsidR="000A162F">
        <w:rPr>
          <w:rFonts w:asciiTheme="minorHAnsi" w:hAnsiTheme="minorHAnsi" w:cs="Tahoma"/>
        </w:rPr>
        <w:t>60</w:t>
      </w:r>
      <w:r w:rsidRPr="00901B34">
        <w:rPr>
          <w:rFonts w:asciiTheme="minorHAnsi" w:hAnsiTheme="minorHAnsi" w:cs="Tahoma"/>
        </w:rPr>
        <w:tab/>
      </w:r>
      <w:r w:rsidRPr="00901B34">
        <w:rPr>
          <w:rFonts w:asciiTheme="minorHAnsi" w:hAnsiTheme="minorHAnsi" w:cs="Tahoma"/>
        </w:rPr>
        <w:tab/>
      </w:r>
      <w:r w:rsidR="00EF44F8">
        <w:rPr>
          <w:rFonts w:asciiTheme="minorHAnsi" w:hAnsiTheme="minorHAnsi" w:cs="Tahoma"/>
        </w:rPr>
        <w:t xml:space="preserve">Theory </w:t>
      </w:r>
      <w:r w:rsidR="000E287B">
        <w:rPr>
          <w:rFonts w:asciiTheme="minorHAnsi" w:hAnsiTheme="minorHAnsi" w:cs="Tahoma"/>
        </w:rPr>
        <w:t>&amp;</w:t>
      </w:r>
      <w:r w:rsidR="00EF44F8">
        <w:rPr>
          <w:rFonts w:asciiTheme="minorHAnsi" w:hAnsiTheme="minorHAnsi" w:cs="Tahoma"/>
        </w:rPr>
        <w:t xml:space="preserve"> Process of Counseling</w:t>
      </w:r>
      <w:r w:rsidRPr="00901B34">
        <w:rPr>
          <w:rFonts w:asciiTheme="minorHAnsi" w:hAnsiTheme="minorHAnsi" w:cs="Tahoma"/>
        </w:rPr>
        <w:tab/>
      </w:r>
      <w:r w:rsidRPr="00901B34">
        <w:rPr>
          <w:rFonts w:asciiTheme="minorHAnsi" w:hAnsiTheme="minorHAnsi" w:cs="Tahoma"/>
        </w:rPr>
        <w:tab/>
      </w:r>
      <w:r w:rsidRPr="00901B34">
        <w:rPr>
          <w:rFonts w:asciiTheme="minorHAnsi" w:hAnsiTheme="minorHAnsi" w:cs="Tahoma"/>
        </w:rPr>
        <w:tab/>
      </w:r>
      <w:r w:rsidRPr="00901B34">
        <w:rPr>
          <w:rFonts w:asciiTheme="minorHAnsi" w:hAnsiTheme="minorHAnsi" w:cs="Tahoma"/>
        </w:rPr>
        <w:tab/>
      </w:r>
      <w:r w:rsidR="000E287B">
        <w:rPr>
          <w:rFonts w:asciiTheme="minorHAnsi" w:hAnsiTheme="minorHAnsi" w:cs="Tahoma"/>
        </w:rPr>
        <w:tab/>
      </w:r>
      <w:r w:rsidRPr="00901B34">
        <w:rPr>
          <w:rFonts w:asciiTheme="minorHAnsi" w:hAnsiTheme="minorHAnsi" w:cs="Tahoma"/>
        </w:rPr>
        <w:t>3</w:t>
      </w:r>
    </w:p>
    <w:p w14:paraId="0E360C36" w14:textId="5DB00751" w:rsidR="00CA1B4B" w:rsidRPr="00901B34" w:rsidRDefault="00CA1B4B" w:rsidP="00CA1B4B">
      <w:pPr>
        <w:widowControl w:val="0"/>
        <w:autoSpaceDE w:val="0"/>
        <w:autoSpaceDN w:val="0"/>
        <w:adjustRightInd w:val="0"/>
        <w:spacing w:after="0"/>
        <w:rPr>
          <w:rFonts w:asciiTheme="minorHAnsi" w:hAnsiTheme="minorHAnsi" w:cs="Tahoma"/>
        </w:rPr>
      </w:pPr>
      <w:bookmarkStart w:id="15" w:name="_Hlk109028993"/>
      <w:r>
        <w:rPr>
          <w:rFonts w:asciiTheme="minorHAnsi" w:hAnsiTheme="minorHAnsi" w:cs="Tahoma"/>
        </w:rPr>
        <w:t>CSP</w:t>
      </w:r>
      <w:r w:rsidRPr="00901B34">
        <w:rPr>
          <w:rFonts w:asciiTheme="minorHAnsi" w:hAnsiTheme="minorHAnsi" w:cs="Tahoma"/>
        </w:rPr>
        <w:t xml:space="preserve"> 6</w:t>
      </w:r>
      <w:r>
        <w:rPr>
          <w:rFonts w:asciiTheme="minorHAnsi" w:hAnsiTheme="minorHAnsi" w:cs="Tahoma"/>
        </w:rPr>
        <w:t>50</w:t>
      </w:r>
      <w:r w:rsidRPr="00901B34">
        <w:rPr>
          <w:rFonts w:asciiTheme="minorHAnsi" w:hAnsiTheme="minorHAnsi" w:cs="Tahoma"/>
        </w:rPr>
        <w:tab/>
      </w:r>
      <w:r w:rsidRPr="00901B34">
        <w:rPr>
          <w:rFonts w:asciiTheme="minorHAnsi" w:hAnsiTheme="minorHAnsi" w:cs="Tahoma"/>
        </w:rPr>
        <w:tab/>
      </w:r>
      <w:r w:rsidR="004E7863">
        <w:rPr>
          <w:rFonts w:asciiTheme="minorHAnsi" w:hAnsiTheme="minorHAnsi" w:cs="Tahoma"/>
        </w:rPr>
        <w:tab/>
      </w:r>
      <w:r w:rsidR="00B24C71" w:rsidRPr="00B24C71">
        <w:rPr>
          <w:rFonts w:asciiTheme="minorHAnsi" w:hAnsiTheme="minorHAnsi" w:cs="Tahoma"/>
        </w:rPr>
        <w:t>Trauma &amp; Crisis Counseling</w:t>
      </w:r>
      <w:r w:rsidRPr="00901B34">
        <w:rPr>
          <w:rFonts w:asciiTheme="minorHAnsi" w:hAnsiTheme="minorHAnsi" w:cs="Tahoma"/>
        </w:rPr>
        <w:tab/>
      </w:r>
      <w:r w:rsidR="004E7863">
        <w:rPr>
          <w:rFonts w:asciiTheme="minorHAnsi" w:hAnsiTheme="minorHAnsi" w:cs="Tahoma"/>
        </w:rPr>
        <w:tab/>
      </w:r>
      <w:r w:rsidR="004E7863">
        <w:rPr>
          <w:rFonts w:asciiTheme="minorHAnsi" w:hAnsiTheme="minorHAnsi" w:cs="Tahoma"/>
        </w:rPr>
        <w:tab/>
      </w:r>
      <w:r w:rsidR="004E7863">
        <w:rPr>
          <w:rFonts w:asciiTheme="minorHAnsi" w:hAnsiTheme="minorHAnsi" w:cs="Tahoma"/>
        </w:rPr>
        <w:tab/>
      </w:r>
      <w:r w:rsidR="004E7863">
        <w:rPr>
          <w:rFonts w:asciiTheme="minorHAnsi" w:hAnsiTheme="minorHAnsi" w:cs="Tahoma"/>
        </w:rPr>
        <w:tab/>
      </w:r>
      <w:r w:rsidRPr="00901B34">
        <w:rPr>
          <w:rFonts w:asciiTheme="minorHAnsi" w:hAnsiTheme="minorHAnsi" w:cs="Tahoma"/>
        </w:rPr>
        <w:t>3</w:t>
      </w:r>
    </w:p>
    <w:p w14:paraId="4A7F1D0D" w14:textId="2690EC34" w:rsidR="00CA1B4B" w:rsidRPr="00901B34" w:rsidRDefault="00CA1B4B" w:rsidP="00CA1B4B">
      <w:pPr>
        <w:widowControl w:val="0"/>
        <w:autoSpaceDE w:val="0"/>
        <w:autoSpaceDN w:val="0"/>
        <w:adjustRightInd w:val="0"/>
        <w:spacing w:after="0"/>
        <w:rPr>
          <w:rFonts w:asciiTheme="minorHAnsi" w:hAnsiTheme="minorHAnsi" w:cs="Tahoma"/>
        </w:rPr>
      </w:pPr>
      <w:r>
        <w:rPr>
          <w:rFonts w:asciiTheme="minorHAnsi" w:hAnsiTheme="minorHAnsi" w:cs="Tahoma"/>
        </w:rPr>
        <w:t>CSP</w:t>
      </w:r>
      <w:r w:rsidRPr="00901B34">
        <w:rPr>
          <w:rFonts w:asciiTheme="minorHAnsi" w:hAnsiTheme="minorHAnsi" w:cs="Tahoma"/>
        </w:rPr>
        <w:t xml:space="preserve"> </w:t>
      </w:r>
      <w:r w:rsidR="004E7863">
        <w:rPr>
          <w:rFonts w:asciiTheme="minorHAnsi" w:hAnsiTheme="minorHAnsi" w:cs="Tahoma"/>
        </w:rPr>
        <w:t>694</w:t>
      </w:r>
      <w:r w:rsidRPr="00901B34">
        <w:rPr>
          <w:rFonts w:asciiTheme="minorHAnsi" w:hAnsiTheme="minorHAnsi" w:cs="Tahoma"/>
        </w:rPr>
        <w:tab/>
      </w:r>
      <w:r w:rsidRPr="00901B34">
        <w:rPr>
          <w:rFonts w:asciiTheme="minorHAnsi" w:hAnsiTheme="minorHAnsi" w:cs="Tahoma"/>
        </w:rPr>
        <w:tab/>
      </w:r>
      <w:r w:rsidR="004E7863">
        <w:rPr>
          <w:rFonts w:asciiTheme="minorHAnsi" w:hAnsiTheme="minorHAnsi" w:cs="Tahoma"/>
        </w:rPr>
        <w:tab/>
      </w:r>
      <w:r>
        <w:rPr>
          <w:rFonts w:asciiTheme="minorHAnsi" w:hAnsiTheme="minorHAnsi" w:cs="Tahoma"/>
        </w:rPr>
        <w:t>Psychopharmacology</w:t>
      </w:r>
      <w:bookmarkEnd w:id="15"/>
      <w:r>
        <w:rPr>
          <w:rFonts w:asciiTheme="minorHAnsi" w:hAnsiTheme="minorHAnsi" w:cs="Tahoma"/>
        </w:rPr>
        <w:tab/>
      </w:r>
      <w:r>
        <w:rPr>
          <w:rFonts w:asciiTheme="minorHAnsi" w:hAnsiTheme="minorHAnsi" w:cs="Tahoma"/>
        </w:rPr>
        <w:tab/>
      </w:r>
      <w:r w:rsidRPr="00901B34">
        <w:rPr>
          <w:rFonts w:asciiTheme="minorHAnsi" w:hAnsiTheme="minorHAnsi" w:cs="Tahoma"/>
        </w:rPr>
        <w:tab/>
      </w:r>
      <w:r w:rsidRPr="00901B34">
        <w:rPr>
          <w:rFonts w:asciiTheme="minorHAnsi" w:hAnsiTheme="minorHAnsi" w:cs="Tahoma"/>
        </w:rPr>
        <w:tab/>
      </w:r>
      <w:r w:rsidR="004E7863">
        <w:rPr>
          <w:rFonts w:asciiTheme="minorHAnsi" w:hAnsiTheme="minorHAnsi" w:cs="Tahoma"/>
        </w:rPr>
        <w:tab/>
      </w:r>
      <w:r w:rsidR="004E7863">
        <w:rPr>
          <w:rFonts w:asciiTheme="minorHAnsi" w:hAnsiTheme="minorHAnsi" w:cs="Tahoma"/>
        </w:rPr>
        <w:tab/>
      </w:r>
      <w:r w:rsidRPr="00901B34">
        <w:rPr>
          <w:rFonts w:asciiTheme="minorHAnsi" w:hAnsiTheme="minorHAnsi" w:cs="Tahoma"/>
        </w:rPr>
        <w:t>3</w:t>
      </w:r>
    </w:p>
    <w:p w14:paraId="098A66B9" w14:textId="2DB09798" w:rsidR="00CA1B4B" w:rsidRPr="00901B34" w:rsidRDefault="00CA1B4B" w:rsidP="00CA1B4B">
      <w:pPr>
        <w:widowControl w:val="0"/>
        <w:autoSpaceDE w:val="0"/>
        <w:autoSpaceDN w:val="0"/>
        <w:adjustRightInd w:val="0"/>
        <w:spacing w:after="0"/>
        <w:rPr>
          <w:rFonts w:asciiTheme="minorHAnsi" w:hAnsiTheme="minorHAnsi" w:cs="Tahoma"/>
        </w:rPr>
      </w:pPr>
      <w:r>
        <w:rPr>
          <w:rFonts w:asciiTheme="minorHAnsi" w:hAnsiTheme="minorHAnsi" w:cs="Tahoma"/>
        </w:rPr>
        <w:t>CSP</w:t>
      </w:r>
      <w:r w:rsidRPr="00901B34">
        <w:rPr>
          <w:rFonts w:asciiTheme="minorHAnsi" w:hAnsiTheme="minorHAnsi" w:cs="Tahoma"/>
        </w:rPr>
        <w:t xml:space="preserve"> 6</w:t>
      </w:r>
      <w:r w:rsidR="004E7863">
        <w:rPr>
          <w:rFonts w:asciiTheme="minorHAnsi" w:hAnsiTheme="minorHAnsi" w:cs="Tahoma"/>
        </w:rPr>
        <w:t>87</w:t>
      </w:r>
      <w:r w:rsidRPr="00901B34">
        <w:rPr>
          <w:rFonts w:asciiTheme="minorHAnsi" w:hAnsiTheme="minorHAnsi" w:cs="Tahoma"/>
        </w:rPr>
        <w:tab/>
      </w:r>
      <w:r w:rsidRPr="00901B34">
        <w:rPr>
          <w:rFonts w:asciiTheme="minorHAnsi" w:hAnsiTheme="minorHAnsi" w:cs="Tahoma"/>
        </w:rPr>
        <w:tab/>
      </w:r>
      <w:r w:rsidR="004E7863">
        <w:rPr>
          <w:rFonts w:asciiTheme="minorHAnsi" w:hAnsiTheme="minorHAnsi" w:cs="Tahoma"/>
        </w:rPr>
        <w:tab/>
      </w:r>
      <w:r w:rsidR="00B24C71" w:rsidRPr="00B24C71">
        <w:rPr>
          <w:rFonts w:asciiTheme="minorHAnsi" w:hAnsiTheme="minorHAnsi" w:cs="Tahoma"/>
        </w:rPr>
        <w:t>Family &amp; Systemic Treatment of Substance Abuse</w:t>
      </w:r>
      <w:r w:rsidRPr="00901B34">
        <w:rPr>
          <w:rFonts w:asciiTheme="minorHAnsi" w:hAnsiTheme="minorHAnsi" w:cs="Tahoma"/>
        </w:rPr>
        <w:tab/>
      </w:r>
      <w:r w:rsidR="004E7863">
        <w:rPr>
          <w:rFonts w:asciiTheme="minorHAnsi" w:hAnsiTheme="minorHAnsi" w:cs="Tahoma"/>
        </w:rPr>
        <w:tab/>
      </w:r>
      <w:r w:rsidRPr="00901B34">
        <w:rPr>
          <w:rFonts w:asciiTheme="minorHAnsi" w:hAnsiTheme="minorHAnsi" w:cs="Tahoma"/>
        </w:rPr>
        <w:t>3</w:t>
      </w:r>
    </w:p>
    <w:p w14:paraId="4A98D852" w14:textId="5E400952" w:rsidR="0096750A" w:rsidRDefault="0096750A" w:rsidP="0096750A">
      <w:pPr>
        <w:widowControl w:val="0"/>
        <w:autoSpaceDE w:val="0"/>
        <w:autoSpaceDN w:val="0"/>
        <w:adjustRightInd w:val="0"/>
        <w:spacing w:after="0"/>
        <w:rPr>
          <w:rFonts w:asciiTheme="minorHAnsi" w:hAnsiTheme="minorHAnsi" w:cs="Tahoma"/>
        </w:rPr>
      </w:pPr>
      <w:r w:rsidRPr="00901B34">
        <w:rPr>
          <w:rFonts w:asciiTheme="minorHAnsi" w:hAnsiTheme="minorHAnsi" w:cs="Tahoma"/>
        </w:rPr>
        <w:t>ARP 74</w:t>
      </w:r>
      <w:r w:rsidR="00CA1B4B">
        <w:rPr>
          <w:rFonts w:asciiTheme="minorHAnsi" w:hAnsiTheme="minorHAnsi" w:cs="Tahoma"/>
        </w:rPr>
        <w:t>4</w:t>
      </w:r>
      <w:r w:rsidRPr="00901B34">
        <w:rPr>
          <w:rFonts w:asciiTheme="minorHAnsi" w:hAnsiTheme="minorHAnsi" w:cs="Tahoma"/>
        </w:rPr>
        <w:tab/>
      </w:r>
      <w:r w:rsidRPr="00901B34">
        <w:rPr>
          <w:rFonts w:asciiTheme="minorHAnsi" w:hAnsiTheme="minorHAnsi" w:cs="Tahoma"/>
        </w:rPr>
        <w:tab/>
        <w:t>Inter</w:t>
      </w:r>
      <w:r w:rsidR="00CA1B4B">
        <w:rPr>
          <w:rFonts w:asciiTheme="minorHAnsi" w:hAnsiTheme="minorHAnsi" w:cs="Tahoma"/>
        </w:rPr>
        <w:t>mediate Practicum</w:t>
      </w:r>
      <w:r w:rsidRPr="00901B34">
        <w:rPr>
          <w:rFonts w:asciiTheme="minorHAnsi" w:hAnsiTheme="minorHAnsi" w:cs="Tahoma"/>
        </w:rPr>
        <w:tab/>
      </w:r>
      <w:r w:rsidRPr="00901B34">
        <w:rPr>
          <w:rFonts w:asciiTheme="minorHAnsi" w:hAnsiTheme="minorHAnsi" w:cs="Tahoma"/>
        </w:rPr>
        <w:tab/>
      </w:r>
      <w:r w:rsidRPr="00901B34">
        <w:rPr>
          <w:rFonts w:asciiTheme="minorHAnsi" w:hAnsiTheme="minorHAnsi" w:cs="Tahoma"/>
        </w:rPr>
        <w:tab/>
      </w:r>
      <w:r w:rsidRPr="00901B34">
        <w:rPr>
          <w:rFonts w:asciiTheme="minorHAnsi" w:hAnsiTheme="minorHAnsi" w:cs="Tahoma"/>
        </w:rPr>
        <w:tab/>
      </w:r>
      <w:r w:rsidRPr="00901B34">
        <w:rPr>
          <w:rFonts w:asciiTheme="minorHAnsi" w:hAnsiTheme="minorHAnsi" w:cs="Tahoma"/>
        </w:rPr>
        <w:tab/>
      </w:r>
      <w:r w:rsidRPr="00901B34">
        <w:rPr>
          <w:rFonts w:asciiTheme="minorHAnsi" w:hAnsiTheme="minorHAnsi" w:cs="Tahoma"/>
        </w:rPr>
        <w:tab/>
        <w:t>3</w:t>
      </w:r>
    </w:p>
    <w:p w14:paraId="64AF902A" w14:textId="77777777" w:rsidR="0096750A" w:rsidRPr="00901B34" w:rsidRDefault="0096750A" w:rsidP="0096750A">
      <w:pPr>
        <w:widowControl w:val="0"/>
        <w:autoSpaceDE w:val="0"/>
        <w:autoSpaceDN w:val="0"/>
        <w:adjustRightInd w:val="0"/>
        <w:spacing w:after="0"/>
        <w:rPr>
          <w:rFonts w:asciiTheme="minorHAnsi" w:hAnsiTheme="minorHAnsi" w:cs="Tahoma"/>
        </w:rPr>
      </w:pPr>
    </w:p>
    <w:p w14:paraId="2903625A" w14:textId="1ACE830D" w:rsidR="0090408D" w:rsidRDefault="0096750A" w:rsidP="0096750A">
      <w:pPr>
        <w:widowControl w:val="0"/>
        <w:autoSpaceDE w:val="0"/>
        <w:autoSpaceDN w:val="0"/>
        <w:adjustRightInd w:val="0"/>
        <w:spacing w:after="320"/>
        <w:rPr>
          <w:rFonts w:asciiTheme="minorHAnsi" w:hAnsiTheme="minorHAnsi" w:cs="Tahoma"/>
        </w:rPr>
      </w:pPr>
      <w:r w:rsidRPr="00901B34">
        <w:rPr>
          <w:rFonts w:asciiTheme="minorHAnsi" w:hAnsiTheme="minorHAnsi" w:cs="Tahoma"/>
        </w:rPr>
        <w:t>Major assignments in all courses will focus on rehabilitation and recovery.</w:t>
      </w:r>
      <w:r w:rsidR="000844B1" w:rsidRPr="00901B34">
        <w:rPr>
          <w:rFonts w:asciiTheme="minorHAnsi" w:hAnsiTheme="minorHAnsi" w:cs="Tahoma"/>
        </w:rPr>
        <w:t xml:space="preserve"> </w:t>
      </w:r>
      <w:r w:rsidR="004E7863">
        <w:rPr>
          <w:rFonts w:asciiTheme="minorHAnsi" w:hAnsiTheme="minorHAnsi" w:cs="Tahoma"/>
        </w:rPr>
        <w:t>The</w:t>
      </w:r>
      <w:r w:rsidR="0090408D">
        <w:rPr>
          <w:rFonts w:asciiTheme="minorHAnsi" w:hAnsiTheme="minorHAnsi" w:cs="Tahoma"/>
        </w:rPr>
        <w:t xml:space="preserve"> </w:t>
      </w:r>
      <w:r w:rsidR="0090408D" w:rsidRPr="00CA1B4B">
        <w:rPr>
          <w:rFonts w:asciiTheme="minorHAnsi" w:hAnsiTheme="minorHAnsi" w:cs="Tahoma"/>
        </w:rPr>
        <w:t>Advanced Certificate in Co-occurring Disorders</w:t>
      </w:r>
      <w:r w:rsidR="0090408D">
        <w:rPr>
          <w:rFonts w:asciiTheme="minorHAnsi" w:hAnsiTheme="minorHAnsi" w:cs="Tahoma"/>
        </w:rPr>
        <w:t xml:space="preserve"> fulfills the education requirements for the California Consortium of Addiction Programs and Professionals (CCAPP) Licensed Advanced Alcohol and Drug Counselor (LAADC)</w:t>
      </w:r>
      <w:r w:rsidR="006527CD">
        <w:rPr>
          <w:rFonts w:asciiTheme="minorHAnsi" w:hAnsiTheme="minorHAnsi" w:cs="Tahoma"/>
        </w:rPr>
        <w:t xml:space="preserve"> credential</w:t>
      </w:r>
      <w:r w:rsidR="0090408D">
        <w:rPr>
          <w:rFonts w:asciiTheme="minorHAnsi" w:hAnsiTheme="minorHAnsi" w:cs="Tahoma"/>
        </w:rPr>
        <w:t xml:space="preserve">. If desired, graduates must pursue the </w:t>
      </w:r>
      <w:hyperlink r:id="rId25" w:history="1">
        <w:r w:rsidR="0090408D" w:rsidRPr="0090408D">
          <w:rPr>
            <w:rStyle w:val="Hyperlink"/>
            <w:rFonts w:asciiTheme="minorHAnsi" w:hAnsiTheme="minorHAnsi" w:cs="Tahoma"/>
          </w:rPr>
          <w:t>LAADC credential</w:t>
        </w:r>
      </w:hyperlink>
      <w:r w:rsidR="0090408D">
        <w:rPr>
          <w:rFonts w:asciiTheme="minorHAnsi" w:hAnsiTheme="minorHAnsi" w:cs="Tahoma"/>
        </w:rPr>
        <w:t xml:space="preserve"> directly with CCAPP after graduation.</w:t>
      </w:r>
    </w:p>
    <w:p w14:paraId="3E3A74F3" w14:textId="0B730466" w:rsidR="0096750A" w:rsidRDefault="0096750A" w:rsidP="0096750A">
      <w:pPr>
        <w:widowControl w:val="0"/>
        <w:autoSpaceDE w:val="0"/>
        <w:autoSpaceDN w:val="0"/>
        <w:adjustRightInd w:val="0"/>
        <w:spacing w:after="320"/>
        <w:rPr>
          <w:rFonts w:asciiTheme="minorHAnsi" w:hAnsiTheme="minorHAnsi" w:cs="Tahoma"/>
        </w:rPr>
      </w:pPr>
      <w:r w:rsidRPr="00901B34">
        <w:rPr>
          <w:rFonts w:asciiTheme="minorHAnsi" w:hAnsiTheme="minorHAnsi" w:cs="Tahoma"/>
        </w:rPr>
        <w:t>Students must maintain a minimum grade point average of 3.0 in all certificate coursework, with no less that a grade of “C” in any course. Only three units of coursework with a grade of “C” will count towards the certificate. A maximum of three units of coursework can be repeated. Courses in the certificate program may be applied to a master’s degree if applicable.</w:t>
      </w:r>
    </w:p>
    <w:p w14:paraId="23B5719B" w14:textId="5453C85C" w:rsidR="008202D5" w:rsidRPr="008202D5" w:rsidRDefault="008202D5" w:rsidP="008202D5">
      <w:pPr>
        <w:widowControl w:val="0"/>
        <w:autoSpaceDE w:val="0"/>
        <w:autoSpaceDN w:val="0"/>
        <w:adjustRightInd w:val="0"/>
        <w:spacing w:after="0"/>
        <w:rPr>
          <w:rFonts w:ascii="Cambria" w:hAnsi="Cambria"/>
          <w:b/>
          <w:bCs/>
          <w:kern w:val="32"/>
          <w:sz w:val="28"/>
          <w:szCs w:val="28"/>
        </w:rPr>
      </w:pPr>
      <w:r w:rsidRPr="008202D5">
        <w:rPr>
          <w:rFonts w:ascii="Cambria" w:hAnsi="Cambria"/>
          <w:b/>
          <w:bCs/>
          <w:kern w:val="32"/>
          <w:sz w:val="28"/>
          <w:szCs w:val="28"/>
        </w:rPr>
        <w:t xml:space="preserve">Advanced Certificate in Co-occurring Disorders </w:t>
      </w:r>
      <w:r w:rsidRPr="008202D5">
        <w:rPr>
          <w:rFonts w:asciiTheme="majorHAnsi" w:hAnsiTheme="majorHAnsi"/>
          <w:b/>
          <w:sz w:val="28"/>
          <w:szCs w:val="28"/>
        </w:rPr>
        <w:t>Course Sequence</w:t>
      </w:r>
      <w:r w:rsidR="00F12BFC">
        <w:rPr>
          <w:rFonts w:asciiTheme="majorHAnsi" w:hAnsiTheme="majorHAnsi"/>
          <w:b/>
          <w:sz w:val="28"/>
          <w:szCs w:val="28"/>
        </w:rPr>
        <w:t xml:space="preserve"> (for students taking the stand-alone certificate</w:t>
      </w:r>
      <w:r w:rsidR="00453C14">
        <w:rPr>
          <w:rFonts w:asciiTheme="majorHAnsi" w:hAnsiTheme="majorHAnsi"/>
          <w:b/>
          <w:sz w:val="28"/>
          <w:szCs w:val="28"/>
        </w:rPr>
        <w:t xml:space="preserve"> only</w:t>
      </w:r>
      <w:r w:rsidR="00F12BFC">
        <w:rPr>
          <w:rFonts w:asciiTheme="majorHAnsi" w:hAnsiTheme="majorHAnsi"/>
          <w:b/>
          <w:sz w:val="28"/>
          <w:szCs w:val="28"/>
        </w:rPr>
        <w:t>)</w:t>
      </w:r>
    </w:p>
    <w:p w14:paraId="02D41F34" w14:textId="2FC2C922" w:rsidR="008202D5" w:rsidRPr="004C00E3" w:rsidRDefault="008202D5" w:rsidP="008202D5">
      <w:pPr>
        <w:tabs>
          <w:tab w:val="center" w:pos="4680"/>
        </w:tabs>
        <w:suppressAutoHyphens/>
        <w:spacing w:after="0" w:line="240" w:lineRule="auto"/>
        <w:rPr>
          <w:rFonts w:asciiTheme="minorHAnsi" w:hAnsiTheme="minorHAnsi" w:cstheme="minorHAnsi"/>
          <w:b/>
          <w:spacing w:val="-3"/>
        </w:rPr>
      </w:pPr>
      <w:r w:rsidRPr="004C00E3">
        <w:rPr>
          <w:rFonts w:asciiTheme="minorHAnsi" w:hAnsiTheme="minorHAnsi" w:cstheme="minorHAnsi"/>
          <w:b/>
          <w:spacing w:val="-3"/>
        </w:rPr>
        <w:t xml:space="preserve">Fall semester </w:t>
      </w:r>
    </w:p>
    <w:p w14:paraId="3E8E3897" w14:textId="77777777" w:rsidR="000E287B" w:rsidRDefault="008202D5" w:rsidP="000E287B">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 xml:space="preserve">ARP 601              </w:t>
      </w:r>
      <w:r w:rsidR="000E287B" w:rsidRPr="00901B34">
        <w:rPr>
          <w:rFonts w:asciiTheme="minorHAnsi" w:hAnsiTheme="minorHAnsi" w:cs="Tahoma"/>
        </w:rPr>
        <w:t>Best Practices in Psychiatric Rehabilitation</w:t>
      </w:r>
      <w:r w:rsidR="000E287B">
        <w:rPr>
          <w:rFonts w:asciiTheme="minorHAnsi" w:hAnsiTheme="minorHAnsi" w:cstheme="minorHAnsi"/>
          <w:bCs/>
          <w:spacing w:val="-3"/>
        </w:rPr>
        <w:t xml:space="preserve"> </w:t>
      </w:r>
    </w:p>
    <w:p w14:paraId="5275DE07" w14:textId="50894E50" w:rsidR="000E287B" w:rsidRPr="000E287B" w:rsidRDefault="000E287B" w:rsidP="000E287B">
      <w:pPr>
        <w:tabs>
          <w:tab w:val="center" w:pos="4680"/>
        </w:tabs>
        <w:suppressAutoHyphens/>
        <w:spacing w:after="0" w:line="240" w:lineRule="auto"/>
        <w:rPr>
          <w:rFonts w:asciiTheme="minorHAnsi" w:hAnsiTheme="minorHAnsi" w:cstheme="minorHAnsi"/>
          <w:bCs/>
          <w:spacing w:val="-3"/>
        </w:rPr>
      </w:pPr>
      <w:r>
        <w:rPr>
          <w:rFonts w:asciiTheme="minorHAnsi" w:hAnsiTheme="minorHAnsi" w:cstheme="minorHAnsi"/>
          <w:bCs/>
          <w:spacing w:val="-3"/>
        </w:rPr>
        <w:t>*</w:t>
      </w:r>
      <w:r w:rsidRPr="000E287B">
        <w:rPr>
          <w:rFonts w:asciiTheme="minorHAnsi" w:hAnsiTheme="minorHAnsi" w:cstheme="minorHAnsi"/>
          <w:bCs/>
          <w:spacing w:val="-3"/>
        </w:rPr>
        <w:t>CSP 650</w:t>
      </w:r>
      <w:r>
        <w:rPr>
          <w:rFonts w:asciiTheme="minorHAnsi" w:hAnsiTheme="minorHAnsi" w:cstheme="minorHAnsi"/>
          <w:bCs/>
          <w:spacing w:val="-3"/>
        </w:rPr>
        <w:t xml:space="preserve">             </w:t>
      </w:r>
      <w:r w:rsidRPr="000E287B">
        <w:rPr>
          <w:rFonts w:asciiTheme="minorHAnsi" w:hAnsiTheme="minorHAnsi" w:cstheme="minorHAnsi"/>
          <w:bCs/>
          <w:spacing w:val="-3"/>
        </w:rPr>
        <w:t>Trauma &amp; Crisis Counseling</w:t>
      </w:r>
      <w:r w:rsidRPr="000E287B">
        <w:rPr>
          <w:rFonts w:asciiTheme="minorHAnsi" w:hAnsiTheme="minorHAnsi" w:cstheme="minorHAnsi"/>
          <w:bCs/>
          <w:spacing w:val="-3"/>
        </w:rPr>
        <w:tab/>
      </w:r>
      <w:r w:rsidRPr="000E287B">
        <w:rPr>
          <w:rFonts w:asciiTheme="minorHAnsi" w:hAnsiTheme="minorHAnsi" w:cstheme="minorHAnsi"/>
          <w:bCs/>
          <w:spacing w:val="-3"/>
        </w:rPr>
        <w:tab/>
      </w:r>
      <w:r w:rsidRPr="000E287B">
        <w:rPr>
          <w:rFonts w:asciiTheme="minorHAnsi" w:hAnsiTheme="minorHAnsi" w:cstheme="minorHAnsi"/>
          <w:bCs/>
          <w:spacing w:val="-3"/>
        </w:rPr>
        <w:tab/>
      </w:r>
      <w:r w:rsidRPr="000E287B">
        <w:rPr>
          <w:rFonts w:asciiTheme="minorHAnsi" w:hAnsiTheme="minorHAnsi" w:cstheme="minorHAnsi"/>
          <w:bCs/>
          <w:spacing w:val="-3"/>
        </w:rPr>
        <w:tab/>
      </w:r>
      <w:r w:rsidRPr="000E287B">
        <w:rPr>
          <w:rFonts w:asciiTheme="minorHAnsi" w:hAnsiTheme="minorHAnsi" w:cstheme="minorHAnsi"/>
          <w:bCs/>
          <w:spacing w:val="-3"/>
        </w:rPr>
        <w:tab/>
      </w:r>
    </w:p>
    <w:p w14:paraId="7D04FAB0" w14:textId="4F0E3803" w:rsidR="000E287B" w:rsidRPr="004C00E3" w:rsidRDefault="000E287B" w:rsidP="000E287B">
      <w:pPr>
        <w:tabs>
          <w:tab w:val="center" w:pos="4680"/>
        </w:tabs>
        <w:suppressAutoHyphens/>
        <w:spacing w:after="0" w:line="240" w:lineRule="auto"/>
        <w:rPr>
          <w:rFonts w:asciiTheme="minorHAnsi" w:hAnsiTheme="minorHAnsi" w:cstheme="minorHAnsi"/>
          <w:bCs/>
          <w:spacing w:val="-3"/>
        </w:rPr>
      </w:pPr>
      <w:r>
        <w:rPr>
          <w:rFonts w:asciiTheme="minorHAnsi" w:hAnsiTheme="minorHAnsi" w:cstheme="minorHAnsi"/>
          <w:bCs/>
          <w:spacing w:val="-3"/>
        </w:rPr>
        <w:t>*</w:t>
      </w:r>
      <w:r w:rsidRPr="000E287B">
        <w:rPr>
          <w:rFonts w:asciiTheme="minorHAnsi" w:hAnsiTheme="minorHAnsi" w:cstheme="minorHAnsi"/>
          <w:bCs/>
          <w:spacing w:val="-3"/>
        </w:rPr>
        <w:t>CSP 694</w:t>
      </w:r>
      <w:r>
        <w:rPr>
          <w:rFonts w:asciiTheme="minorHAnsi" w:hAnsiTheme="minorHAnsi" w:cstheme="minorHAnsi"/>
          <w:bCs/>
          <w:spacing w:val="-3"/>
        </w:rPr>
        <w:t xml:space="preserve">             </w:t>
      </w:r>
      <w:r w:rsidRPr="000E287B">
        <w:rPr>
          <w:rFonts w:asciiTheme="minorHAnsi" w:hAnsiTheme="minorHAnsi" w:cstheme="minorHAnsi"/>
          <w:bCs/>
          <w:spacing w:val="-3"/>
        </w:rPr>
        <w:t>Psychopharmacology</w:t>
      </w:r>
    </w:p>
    <w:p w14:paraId="30E63915" w14:textId="77777777" w:rsidR="008202D5" w:rsidRPr="004C00E3" w:rsidRDefault="008202D5" w:rsidP="008202D5">
      <w:pPr>
        <w:tabs>
          <w:tab w:val="center" w:pos="4680"/>
        </w:tabs>
        <w:suppressAutoHyphens/>
        <w:spacing w:after="0" w:line="240" w:lineRule="auto"/>
        <w:rPr>
          <w:rFonts w:asciiTheme="minorHAnsi" w:hAnsiTheme="minorHAnsi" w:cstheme="minorHAnsi"/>
          <w:bCs/>
          <w:spacing w:val="-3"/>
        </w:rPr>
      </w:pPr>
    </w:p>
    <w:p w14:paraId="0B28A603" w14:textId="77777777" w:rsidR="008202D5" w:rsidRPr="004C00E3" w:rsidRDefault="008202D5" w:rsidP="008202D5">
      <w:pPr>
        <w:tabs>
          <w:tab w:val="center" w:pos="4680"/>
        </w:tabs>
        <w:suppressAutoHyphens/>
        <w:spacing w:after="0" w:line="240" w:lineRule="auto"/>
        <w:rPr>
          <w:rFonts w:asciiTheme="minorHAnsi" w:hAnsiTheme="minorHAnsi" w:cstheme="minorHAnsi"/>
          <w:bCs/>
          <w:spacing w:val="-3"/>
        </w:rPr>
      </w:pPr>
    </w:p>
    <w:p w14:paraId="31756A3A" w14:textId="5EAADEB0" w:rsidR="008202D5" w:rsidRPr="004C00E3" w:rsidRDefault="008202D5" w:rsidP="008202D5">
      <w:pPr>
        <w:tabs>
          <w:tab w:val="center" w:pos="4680"/>
        </w:tabs>
        <w:suppressAutoHyphens/>
        <w:spacing w:after="0" w:line="240" w:lineRule="auto"/>
        <w:rPr>
          <w:rFonts w:asciiTheme="minorHAnsi" w:hAnsiTheme="minorHAnsi" w:cstheme="minorHAnsi"/>
          <w:b/>
          <w:spacing w:val="-3"/>
        </w:rPr>
      </w:pPr>
      <w:r w:rsidRPr="004C00E3">
        <w:rPr>
          <w:rFonts w:asciiTheme="minorHAnsi" w:hAnsiTheme="minorHAnsi" w:cstheme="minorHAnsi"/>
          <w:b/>
          <w:spacing w:val="-3"/>
        </w:rPr>
        <w:t xml:space="preserve">Spring semester </w:t>
      </w:r>
    </w:p>
    <w:p w14:paraId="28E98E74" w14:textId="3F1EDDC9" w:rsidR="008202D5" w:rsidRDefault="008202D5" w:rsidP="008202D5">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ARP 660              Theory &amp; Process of Counseling</w:t>
      </w:r>
    </w:p>
    <w:p w14:paraId="1E2F3FD6" w14:textId="37CE42DD" w:rsidR="008202D5" w:rsidRPr="004C00E3" w:rsidRDefault="008202D5" w:rsidP="008202D5">
      <w:pPr>
        <w:tabs>
          <w:tab w:val="center" w:pos="4680"/>
        </w:tabs>
        <w:suppressAutoHyphens/>
        <w:spacing w:after="0" w:line="240" w:lineRule="auto"/>
        <w:rPr>
          <w:rFonts w:asciiTheme="minorHAnsi" w:hAnsiTheme="minorHAnsi" w:cstheme="minorHAnsi"/>
          <w:bCs/>
          <w:spacing w:val="-3"/>
        </w:rPr>
      </w:pPr>
      <w:r w:rsidRPr="00901B34">
        <w:rPr>
          <w:rFonts w:asciiTheme="minorHAnsi" w:hAnsiTheme="minorHAnsi" w:cs="Tahoma"/>
        </w:rPr>
        <w:t>ARP 608</w:t>
      </w:r>
      <w:r w:rsidR="000E287B">
        <w:rPr>
          <w:rFonts w:asciiTheme="minorHAnsi" w:hAnsiTheme="minorHAnsi" w:cs="Tahoma"/>
        </w:rPr>
        <w:t xml:space="preserve">             </w:t>
      </w:r>
      <w:r w:rsidRPr="00901B34">
        <w:rPr>
          <w:rFonts w:asciiTheme="minorHAnsi" w:hAnsiTheme="minorHAnsi" w:cs="Tahoma"/>
        </w:rPr>
        <w:t>Principles of Psychiatric Rehabilitation</w:t>
      </w:r>
    </w:p>
    <w:p w14:paraId="230AC29F" w14:textId="4A62197C" w:rsidR="008202D5" w:rsidRPr="004C00E3" w:rsidRDefault="008202D5" w:rsidP="008202D5">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 xml:space="preserve">ARP 744              </w:t>
      </w:r>
      <w:r w:rsidR="000E287B">
        <w:rPr>
          <w:rFonts w:asciiTheme="minorHAnsi" w:hAnsiTheme="minorHAnsi" w:cstheme="minorHAnsi"/>
          <w:bCs/>
          <w:spacing w:val="-3"/>
        </w:rPr>
        <w:t>Intermediate</w:t>
      </w:r>
      <w:r w:rsidRPr="004C00E3">
        <w:rPr>
          <w:rFonts w:asciiTheme="minorHAnsi" w:hAnsiTheme="minorHAnsi" w:cstheme="minorHAnsi"/>
          <w:bCs/>
          <w:spacing w:val="-3"/>
        </w:rPr>
        <w:t xml:space="preserve"> Practicum</w:t>
      </w:r>
    </w:p>
    <w:p w14:paraId="6ED9165D" w14:textId="77777777" w:rsidR="008202D5" w:rsidRPr="004C00E3" w:rsidRDefault="008202D5" w:rsidP="008202D5">
      <w:pPr>
        <w:tabs>
          <w:tab w:val="center" w:pos="4680"/>
        </w:tabs>
        <w:suppressAutoHyphens/>
        <w:spacing w:after="0" w:line="240" w:lineRule="auto"/>
        <w:rPr>
          <w:rFonts w:asciiTheme="minorHAnsi" w:hAnsiTheme="minorHAnsi" w:cstheme="minorHAnsi"/>
          <w:bCs/>
          <w:spacing w:val="-3"/>
        </w:rPr>
      </w:pPr>
    </w:p>
    <w:p w14:paraId="2C4881DC" w14:textId="77777777" w:rsidR="000E287B" w:rsidRDefault="008202D5" w:rsidP="008202D5">
      <w:pPr>
        <w:tabs>
          <w:tab w:val="center" w:pos="4680"/>
        </w:tabs>
        <w:suppressAutoHyphens/>
        <w:spacing w:after="0" w:line="240" w:lineRule="auto"/>
        <w:rPr>
          <w:rFonts w:asciiTheme="minorHAnsi" w:hAnsiTheme="minorHAnsi" w:cstheme="minorHAnsi"/>
          <w:b/>
          <w:spacing w:val="-3"/>
        </w:rPr>
      </w:pPr>
      <w:r w:rsidRPr="004C00E3">
        <w:rPr>
          <w:rFonts w:asciiTheme="minorHAnsi" w:hAnsiTheme="minorHAnsi" w:cstheme="minorHAnsi"/>
          <w:b/>
          <w:spacing w:val="-3"/>
        </w:rPr>
        <w:t>Summer</w:t>
      </w:r>
    </w:p>
    <w:p w14:paraId="193BEE5D" w14:textId="12235CBB" w:rsidR="008202D5" w:rsidRPr="00917FA7" w:rsidRDefault="008202D5" w:rsidP="008202D5">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
          <w:spacing w:val="-3"/>
        </w:rPr>
        <w:t xml:space="preserve"> </w:t>
      </w:r>
      <w:r w:rsidRPr="00917FA7">
        <w:rPr>
          <w:rFonts w:asciiTheme="minorHAnsi" w:hAnsiTheme="minorHAnsi" w:cstheme="minorHAnsi"/>
          <w:bCs/>
          <w:spacing w:val="-3"/>
        </w:rPr>
        <w:t xml:space="preserve">*CSP 687 </w:t>
      </w:r>
      <w:r w:rsidR="000E287B">
        <w:rPr>
          <w:rFonts w:asciiTheme="minorHAnsi" w:hAnsiTheme="minorHAnsi" w:cstheme="minorHAnsi"/>
          <w:bCs/>
          <w:spacing w:val="-3"/>
        </w:rPr>
        <w:t xml:space="preserve">           </w:t>
      </w:r>
      <w:r w:rsidR="000E287B" w:rsidRPr="00B24C71">
        <w:rPr>
          <w:rFonts w:asciiTheme="minorHAnsi" w:hAnsiTheme="minorHAnsi" w:cs="Tahoma"/>
        </w:rPr>
        <w:t>Family &amp; Systemic Treatment of Substance Abuse</w:t>
      </w:r>
    </w:p>
    <w:p w14:paraId="65B59223" w14:textId="77777777" w:rsidR="00453C14" w:rsidRDefault="00453C14" w:rsidP="0096750A">
      <w:pPr>
        <w:widowControl w:val="0"/>
        <w:autoSpaceDE w:val="0"/>
        <w:autoSpaceDN w:val="0"/>
        <w:adjustRightInd w:val="0"/>
        <w:spacing w:after="320"/>
        <w:rPr>
          <w:rFonts w:asciiTheme="minorHAnsi" w:hAnsiTheme="minorHAnsi" w:cstheme="minorHAnsi"/>
          <w:bCs/>
          <w:spacing w:val="-3"/>
        </w:rPr>
      </w:pPr>
    </w:p>
    <w:p w14:paraId="269058E7" w14:textId="3BD79611" w:rsidR="000E287B" w:rsidRDefault="000E287B" w:rsidP="0096750A">
      <w:pPr>
        <w:widowControl w:val="0"/>
        <w:autoSpaceDE w:val="0"/>
        <w:autoSpaceDN w:val="0"/>
        <w:adjustRightInd w:val="0"/>
        <w:spacing w:after="320"/>
        <w:rPr>
          <w:rFonts w:asciiTheme="minorHAnsi" w:hAnsiTheme="minorHAnsi" w:cstheme="minorHAnsi"/>
          <w:bCs/>
          <w:spacing w:val="-3"/>
        </w:rPr>
      </w:pPr>
      <w:r w:rsidRPr="004C00E3">
        <w:rPr>
          <w:rFonts w:asciiTheme="minorHAnsi" w:hAnsiTheme="minorHAnsi" w:cstheme="minorHAnsi"/>
          <w:bCs/>
          <w:spacing w:val="-3"/>
        </w:rPr>
        <w:t>*</w:t>
      </w:r>
      <w:r w:rsidR="00254D46" w:rsidRPr="004C00E3">
        <w:rPr>
          <w:rFonts w:asciiTheme="minorHAnsi" w:hAnsiTheme="minorHAnsi" w:cstheme="minorHAnsi"/>
          <w:bCs/>
          <w:spacing w:val="-3"/>
        </w:rPr>
        <w:t>Make</w:t>
      </w:r>
      <w:r w:rsidRPr="004C00E3">
        <w:rPr>
          <w:rFonts w:asciiTheme="minorHAnsi" w:hAnsiTheme="minorHAnsi" w:cstheme="minorHAnsi"/>
          <w:bCs/>
          <w:spacing w:val="-3"/>
        </w:rPr>
        <w:t xml:space="preserve"> sure to take the ARPE section</w:t>
      </w:r>
      <w:r>
        <w:rPr>
          <w:rFonts w:asciiTheme="minorHAnsi" w:hAnsiTheme="minorHAnsi" w:cstheme="minorHAnsi"/>
          <w:bCs/>
          <w:spacing w:val="-3"/>
        </w:rPr>
        <w:t>s</w:t>
      </w:r>
      <w:r w:rsidRPr="004C00E3">
        <w:rPr>
          <w:rFonts w:asciiTheme="minorHAnsi" w:hAnsiTheme="minorHAnsi" w:cstheme="minorHAnsi"/>
          <w:bCs/>
          <w:spacing w:val="-3"/>
        </w:rPr>
        <w:t xml:space="preserve"> of the CSP classes</w:t>
      </w:r>
    </w:p>
    <w:p w14:paraId="1F7C8B39" w14:textId="4DF031A9" w:rsidR="00453C14" w:rsidRDefault="00453C14" w:rsidP="00453C14">
      <w:pPr>
        <w:rPr>
          <w:rFonts w:asciiTheme="majorHAnsi" w:hAnsiTheme="majorHAnsi"/>
          <w:b/>
          <w:sz w:val="32"/>
          <w:szCs w:val="32"/>
        </w:rPr>
      </w:pPr>
      <w:r>
        <w:rPr>
          <w:rFonts w:asciiTheme="minorHAnsi" w:hAnsiTheme="minorHAnsi" w:cs="Tahoma"/>
        </w:rPr>
        <w:t xml:space="preserve">The </w:t>
      </w:r>
      <w:r w:rsidRPr="00CA1B4B">
        <w:rPr>
          <w:rFonts w:asciiTheme="minorHAnsi" w:hAnsiTheme="minorHAnsi" w:cs="Tahoma"/>
        </w:rPr>
        <w:t>Advanced Certificate in Co-occurring Disorders</w:t>
      </w:r>
      <w:r>
        <w:rPr>
          <w:rFonts w:asciiTheme="minorHAnsi" w:hAnsiTheme="minorHAnsi" w:cs="Tahoma"/>
        </w:rPr>
        <w:t xml:space="preserve"> fulfills the education requirements for the California Consortium of Addiction Programs and Professionals (CCAPP) Licensed Advanced Alcohol and Drug Counselor (LAADC) credential. If desired, graduates must pursue the </w:t>
      </w:r>
      <w:hyperlink r:id="rId26" w:history="1">
        <w:r w:rsidRPr="0090408D">
          <w:rPr>
            <w:rStyle w:val="Hyperlink"/>
            <w:rFonts w:asciiTheme="minorHAnsi" w:hAnsiTheme="minorHAnsi" w:cs="Tahoma"/>
          </w:rPr>
          <w:t>LAADC credential</w:t>
        </w:r>
      </w:hyperlink>
      <w:r>
        <w:rPr>
          <w:rFonts w:asciiTheme="minorHAnsi" w:hAnsiTheme="minorHAnsi" w:cs="Tahoma"/>
        </w:rPr>
        <w:t xml:space="preserve"> directly with CCAPP after </w:t>
      </w:r>
      <w:r w:rsidR="00C72FC5">
        <w:rPr>
          <w:rFonts w:asciiTheme="minorHAnsi" w:hAnsiTheme="minorHAnsi" w:cs="Tahoma"/>
        </w:rPr>
        <w:t>completion of the certificate</w:t>
      </w:r>
      <w:r>
        <w:rPr>
          <w:rFonts w:asciiTheme="minorHAnsi" w:hAnsiTheme="minorHAnsi" w:cs="Tahoma"/>
        </w:rPr>
        <w:t>.</w:t>
      </w:r>
    </w:p>
    <w:p w14:paraId="167A6EFE" w14:textId="77777777" w:rsidR="00F12BFC" w:rsidRPr="00901B34" w:rsidRDefault="00F12BFC" w:rsidP="00F12BFC">
      <w:pPr>
        <w:pStyle w:val="Heading2"/>
      </w:pPr>
      <w:bookmarkStart w:id="16" w:name="_Toc467249427"/>
      <w:bookmarkStart w:id="17" w:name="_Toc462060025"/>
      <w:bookmarkStart w:id="18" w:name="_Toc467249426"/>
      <w:r w:rsidRPr="00901B34">
        <w:t>Fieldwork Requirement</w:t>
      </w:r>
      <w:bookmarkEnd w:id="16"/>
      <w:r w:rsidRPr="00901B34">
        <w:t xml:space="preserve"> </w:t>
      </w:r>
    </w:p>
    <w:p w14:paraId="7200C2BD" w14:textId="77777777" w:rsidR="00F12BFC" w:rsidRPr="00901B34" w:rsidRDefault="00F12BFC" w:rsidP="00F12BFC">
      <w:pPr>
        <w:spacing w:before="240" w:after="0"/>
        <w:rPr>
          <w:rFonts w:asciiTheme="minorHAnsi" w:hAnsiTheme="minorHAnsi" w:cs="Tahoma"/>
        </w:rPr>
      </w:pPr>
      <w:r>
        <w:rPr>
          <w:rFonts w:asciiTheme="minorHAnsi" w:hAnsiTheme="minorHAnsi" w:cs="Tahoma"/>
        </w:rPr>
        <w:t>All students complete 300 hours of their fieldwork (ARP 744 Intermediate Practicum), working with people who have psychiatric disabilities. Acceptable sites include those that serve people with co-occurring substance use disorders and other psychiatric disabilities exclusively as well as agencies such as the California Department of Rehabilitation, the Veteran’s Administration, or the Regional Center which serve people with psychiatric and other disabilities.</w:t>
      </w:r>
    </w:p>
    <w:p w14:paraId="6F92B58C" w14:textId="77777777" w:rsidR="00B07448" w:rsidRPr="00901B34" w:rsidRDefault="00B07448" w:rsidP="007C7D76">
      <w:pPr>
        <w:pStyle w:val="Heading2"/>
        <w:spacing w:line="480" w:lineRule="auto"/>
      </w:pPr>
      <w:r w:rsidRPr="00901B34">
        <w:t>How to Apply</w:t>
      </w:r>
      <w:bookmarkEnd w:id="10"/>
      <w:bookmarkEnd w:id="17"/>
      <w:bookmarkEnd w:id="18"/>
    </w:p>
    <w:p w14:paraId="6A4BC101" w14:textId="77777777" w:rsidR="00B07448" w:rsidRPr="00B8349E" w:rsidRDefault="00B07448" w:rsidP="00FC3FE2">
      <w:pPr>
        <w:rPr>
          <w:rFonts w:asciiTheme="minorHAnsi" w:hAnsiTheme="minorHAnsi" w:cstheme="minorHAnsi"/>
        </w:rPr>
      </w:pPr>
      <w:r w:rsidRPr="00B8349E">
        <w:rPr>
          <w:rFonts w:asciiTheme="minorHAnsi" w:hAnsiTheme="minorHAnsi" w:cstheme="minorHAnsi"/>
        </w:rPr>
        <w:t>Interested s</w:t>
      </w:r>
      <w:r w:rsidR="00DC350C" w:rsidRPr="00B8349E">
        <w:rPr>
          <w:rFonts w:asciiTheme="minorHAnsi" w:hAnsiTheme="minorHAnsi" w:cstheme="minorHAnsi"/>
        </w:rPr>
        <w:t>tudents can apply for the c</w:t>
      </w:r>
      <w:r w:rsidRPr="00B8349E">
        <w:rPr>
          <w:rFonts w:asciiTheme="minorHAnsi" w:hAnsiTheme="minorHAnsi" w:cstheme="minorHAnsi"/>
        </w:rPr>
        <w:t xml:space="preserve">ertificate in one of two ways.  The program is </w:t>
      </w:r>
      <w:r w:rsidR="00CD56C8">
        <w:rPr>
          <w:rFonts w:asciiTheme="minorHAnsi" w:hAnsiTheme="minorHAnsi" w:cstheme="minorHAnsi"/>
        </w:rPr>
        <w:t>required for</w:t>
      </w:r>
      <w:r w:rsidRPr="00B8349E">
        <w:rPr>
          <w:rFonts w:asciiTheme="minorHAnsi" w:hAnsiTheme="minorHAnsi" w:cstheme="minorHAnsi"/>
        </w:rPr>
        <w:t xml:space="preserve"> </w:t>
      </w:r>
      <w:r w:rsidR="00217056">
        <w:rPr>
          <w:rFonts w:asciiTheme="minorHAnsi" w:hAnsiTheme="minorHAnsi" w:cstheme="minorHAnsi"/>
        </w:rPr>
        <w:t>LPCC Concentration</w:t>
      </w:r>
      <w:r w:rsidRPr="00B8349E">
        <w:rPr>
          <w:rFonts w:asciiTheme="minorHAnsi" w:hAnsiTheme="minorHAnsi" w:cstheme="minorHAnsi"/>
        </w:rPr>
        <w:t xml:space="preserve"> students</w:t>
      </w:r>
      <w:r w:rsidR="00CD56C8">
        <w:rPr>
          <w:rFonts w:asciiTheme="minorHAnsi" w:hAnsiTheme="minorHAnsi" w:cstheme="minorHAnsi"/>
        </w:rPr>
        <w:t>. It is also available to s</w:t>
      </w:r>
      <w:r w:rsidR="00EF721C">
        <w:rPr>
          <w:rFonts w:asciiTheme="minorHAnsi" w:hAnsiTheme="minorHAnsi" w:cstheme="minorHAnsi"/>
        </w:rPr>
        <w:t xml:space="preserve">tudents in </w:t>
      </w:r>
      <w:r w:rsidRPr="00B8349E">
        <w:rPr>
          <w:rFonts w:asciiTheme="minorHAnsi" w:hAnsiTheme="minorHAnsi" w:cstheme="minorHAnsi"/>
        </w:rPr>
        <w:t xml:space="preserve">the </w:t>
      </w:r>
      <w:r w:rsidR="00EF721C">
        <w:rPr>
          <w:rFonts w:asciiTheme="minorHAnsi" w:hAnsiTheme="minorHAnsi" w:cstheme="minorHAnsi"/>
        </w:rPr>
        <w:t xml:space="preserve">general </w:t>
      </w:r>
      <w:r w:rsidRPr="00B8349E">
        <w:rPr>
          <w:rFonts w:asciiTheme="minorHAnsi" w:hAnsiTheme="minorHAnsi" w:cstheme="minorHAnsi"/>
        </w:rPr>
        <w:t>Rehabilitation Counseling Progra</w:t>
      </w:r>
      <w:r w:rsidR="00EF721C">
        <w:rPr>
          <w:rFonts w:asciiTheme="minorHAnsi" w:hAnsiTheme="minorHAnsi" w:cstheme="minorHAnsi"/>
        </w:rPr>
        <w:t xml:space="preserve">m, </w:t>
      </w:r>
      <w:r w:rsidRPr="00B8349E">
        <w:rPr>
          <w:rFonts w:asciiTheme="minorHAnsi" w:hAnsiTheme="minorHAnsi" w:cstheme="minorHAnsi"/>
        </w:rPr>
        <w:t>and to professionals who are working with individuals who have psychiatric disabilities and w</w:t>
      </w:r>
      <w:r w:rsidR="00DC350C" w:rsidRPr="00B8349E">
        <w:rPr>
          <w:rFonts w:asciiTheme="minorHAnsi" w:hAnsiTheme="minorHAnsi" w:cstheme="minorHAnsi"/>
        </w:rPr>
        <w:t>ould like to complete the c</w:t>
      </w:r>
      <w:r w:rsidRPr="00B8349E">
        <w:rPr>
          <w:rFonts w:asciiTheme="minorHAnsi" w:hAnsiTheme="minorHAnsi" w:cstheme="minorHAnsi"/>
        </w:rPr>
        <w:t>ertificate as a free-standing credential.</w:t>
      </w:r>
    </w:p>
    <w:p w14:paraId="77383B05" w14:textId="215EE26B" w:rsidR="00AD2E53" w:rsidRPr="00B8349E" w:rsidRDefault="00B07448" w:rsidP="00FC3FE2">
      <w:pPr>
        <w:rPr>
          <w:rFonts w:asciiTheme="minorHAnsi" w:hAnsiTheme="minorHAnsi" w:cstheme="minorHAnsi"/>
        </w:rPr>
      </w:pPr>
      <w:bookmarkStart w:id="19" w:name="_Toc240759166"/>
      <w:bookmarkStart w:id="20" w:name="_Toc462060026"/>
      <w:r w:rsidRPr="00B8349E">
        <w:rPr>
          <w:rFonts w:asciiTheme="minorHAnsi" w:hAnsiTheme="minorHAnsi" w:cstheme="minorHAnsi"/>
          <w:b/>
        </w:rPr>
        <w:t xml:space="preserve">Application </w:t>
      </w:r>
      <w:r w:rsidR="009A216B" w:rsidRPr="00B8349E">
        <w:rPr>
          <w:rFonts w:asciiTheme="minorHAnsi" w:hAnsiTheme="minorHAnsi" w:cstheme="minorHAnsi"/>
          <w:b/>
        </w:rPr>
        <w:t>r</w:t>
      </w:r>
      <w:r w:rsidR="00DB4A37" w:rsidRPr="00B8349E">
        <w:rPr>
          <w:rFonts w:asciiTheme="minorHAnsi" w:hAnsiTheme="minorHAnsi" w:cstheme="minorHAnsi"/>
          <w:b/>
        </w:rPr>
        <w:t>equirements</w:t>
      </w:r>
      <w:r w:rsidR="00801D58" w:rsidRPr="00B8349E">
        <w:rPr>
          <w:rFonts w:asciiTheme="minorHAnsi" w:hAnsiTheme="minorHAnsi" w:cstheme="minorHAnsi"/>
          <w:b/>
        </w:rPr>
        <w:t xml:space="preserve">: </w:t>
      </w:r>
      <w:r w:rsidR="009A216B" w:rsidRPr="00B8349E">
        <w:rPr>
          <w:rFonts w:asciiTheme="minorHAnsi" w:hAnsiTheme="minorHAnsi" w:cstheme="minorHAnsi"/>
          <w:b/>
        </w:rPr>
        <w:t>M</w:t>
      </w:r>
      <w:r w:rsidR="00244160">
        <w:rPr>
          <w:rFonts w:asciiTheme="minorHAnsi" w:hAnsiTheme="minorHAnsi" w:cstheme="minorHAnsi"/>
          <w:b/>
        </w:rPr>
        <w:t>.</w:t>
      </w:r>
      <w:r w:rsidR="009A216B" w:rsidRPr="00B8349E">
        <w:rPr>
          <w:rFonts w:asciiTheme="minorHAnsi" w:hAnsiTheme="minorHAnsi" w:cstheme="minorHAnsi"/>
          <w:b/>
        </w:rPr>
        <w:t>S</w:t>
      </w:r>
      <w:r w:rsidR="00244160">
        <w:rPr>
          <w:rFonts w:asciiTheme="minorHAnsi" w:hAnsiTheme="minorHAnsi" w:cstheme="minorHAnsi"/>
          <w:b/>
        </w:rPr>
        <w:t>.</w:t>
      </w:r>
      <w:r w:rsidR="009A216B" w:rsidRPr="00B8349E">
        <w:rPr>
          <w:rFonts w:asciiTheme="minorHAnsi" w:hAnsiTheme="minorHAnsi" w:cstheme="minorHAnsi"/>
          <w:b/>
        </w:rPr>
        <w:t xml:space="preserve"> </w:t>
      </w:r>
      <w:r w:rsidR="00724899">
        <w:rPr>
          <w:rFonts w:asciiTheme="minorHAnsi" w:hAnsiTheme="minorHAnsi" w:cstheme="minorHAnsi"/>
          <w:b/>
        </w:rPr>
        <w:t xml:space="preserve">LPCC Concentration </w:t>
      </w:r>
      <w:r w:rsidR="009A216B" w:rsidRPr="00B8349E">
        <w:rPr>
          <w:rFonts w:asciiTheme="minorHAnsi" w:hAnsiTheme="minorHAnsi" w:cstheme="minorHAnsi"/>
          <w:b/>
        </w:rPr>
        <w:t xml:space="preserve">plus </w:t>
      </w:r>
      <w:r w:rsidR="007A29DF" w:rsidRPr="007A29DF">
        <w:rPr>
          <w:rFonts w:asciiTheme="minorHAnsi" w:hAnsiTheme="minorHAnsi" w:cstheme="minorHAnsi"/>
          <w:b/>
        </w:rPr>
        <w:t xml:space="preserve">Advanced Certificate in Co-occurring Disorders </w:t>
      </w:r>
      <w:r w:rsidR="009A216B" w:rsidRPr="00B8349E">
        <w:rPr>
          <w:rFonts w:asciiTheme="minorHAnsi" w:hAnsiTheme="minorHAnsi" w:cstheme="minorHAnsi"/>
          <w:b/>
        </w:rPr>
        <w:t>o</w:t>
      </w:r>
      <w:r w:rsidR="00DB4A37" w:rsidRPr="00B8349E">
        <w:rPr>
          <w:rFonts w:asciiTheme="minorHAnsi" w:hAnsiTheme="minorHAnsi" w:cstheme="minorHAnsi"/>
          <w:b/>
        </w:rPr>
        <w:t>ption</w:t>
      </w:r>
      <w:bookmarkEnd w:id="19"/>
      <w:r w:rsidR="009A216B" w:rsidRPr="00B8349E">
        <w:rPr>
          <w:rFonts w:asciiTheme="minorHAnsi" w:hAnsiTheme="minorHAnsi" w:cstheme="minorHAnsi"/>
          <w:b/>
        </w:rPr>
        <w:t>.</w:t>
      </w:r>
      <w:r w:rsidR="009A216B" w:rsidRPr="00B8349E">
        <w:rPr>
          <w:rFonts w:asciiTheme="minorHAnsi" w:hAnsiTheme="minorHAnsi" w:cstheme="minorHAnsi"/>
        </w:rPr>
        <w:t xml:space="preserve"> </w:t>
      </w:r>
      <w:r w:rsidR="000724B1" w:rsidRPr="00B8349E">
        <w:rPr>
          <w:rFonts w:asciiTheme="minorHAnsi" w:hAnsiTheme="minorHAnsi" w:cstheme="minorHAnsi"/>
        </w:rPr>
        <w:t>To be considered for</w:t>
      </w:r>
      <w:r w:rsidR="00724899">
        <w:rPr>
          <w:rFonts w:asciiTheme="minorHAnsi" w:hAnsiTheme="minorHAnsi" w:cstheme="minorHAnsi"/>
        </w:rPr>
        <w:t xml:space="preserve"> both the M.S. LPCC Concentration and</w:t>
      </w:r>
      <w:r w:rsidR="000724B1" w:rsidRPr="00B8349E">
        <w:rPr>
          <w:rFonts w:asciiTheme="minorHAnsi" w:hAnsiTheme="minorHAnsi" w:cstheme="minorHAnsi"/>
        </w:rPr>
        <w:t xml:space="preserve"> </w:t>
      </w:r>
      <w:r w:rsidR="007A29DF">
        <w:rPr>
          <w:rFonts w:asciiTheme="minorHAnsi" w:hAnsiTheme="minorHAnsi" w:cs="Tahoma"/>
        </w:rPr>
        <w:t>t</w:t>
      </w:r>
      <w:r w:rsidR="007A29DF" w:rsidRPr="00901B34">
        <w:rPr>
          <w:rFonts w:asciiTheme="minorHAnsi" w:hAnsiTheme="minorHAnsi" w:cs="Tahoma"/>
        </w:rPr>
        <w:t xml:space="preserve">he </w:t>
      </w:r>
      <w:r w:rsidR="007A29DF" w:rsidRPr="00CA1B4B">
        <w:rPr>
          <w:rFonts w:asciiTheme="minorHAnsi" w:hAnsiTheme="minorHAnsi" w:cs="Tahoma"/>
        </w:rPr>
        <w:t xml:space="preserve">Advanced Certificate in Co-occurring Disorders </w:t>
      </w:r>
      <w:r w:rsidR="000724B1" w:rsidRPr="00B8349E">
        <w:rPr>
          <w:rFonts w:asciiTheme="minorHAnsi" w:hAnsiTheme="minorHAnsi" w:cstheme="minorHAnsi"/>
        </w:rPr>
        <w:t xml:space="preserve">applicants should follow these steps: </w:t>
      </w:r>
      <w:r w:rsidRPr="00B8349E">
        <w:rPr>
          <w:rFonts w:asciiTheme="minorHAnsi" w:hAnsiTheme="minorHAnsi" w:cstheme="minorHAnsi"/>
        </w:rPr>
        <w:t xml:space="preserve"> </w:t>
      </w:r>
    </w:p>
    <w:p w14:paraId="433D3217" w14:textId="77777777" w:rsidR="00AD2E53" w:rsidRPr="00B8349E" w:rsidRDefault="00B07448" w:rsidP="00FC3FE2">
      <w:pPr>
        <w:rPr>
          <w:rFonts w:asciiTheme="minorHAnsi" w:hAnsiTheme="minorHAnsi" w:cstheme="minorHAnsi"/>
          <w:b/>
        </w:rPr>
      </w:pPr>
      <w:r w:rsidRPr="00B8349E">
        <w:rPr>
          <w:rFonts w:asciiTheme="minorHAnsi" w:hAnsiTheme="minorHAnsi" w:cstheme="minorHAnsi"/>
        </w:rPr>
        <w:t xml:space="preserve">1) Apply to the university and the </w:t>
      </w:r>
      <w:r w:rsidR="003300A8" w:rsidRPr="00B8349E">
        <w:rPr>
          <w:rFonts w:asciiTheme="minorHAnsi" w:hAnsiTheme="minorHAnsi" w:cstheme="minorHAnsi"/>
        </w:rPr>
        <w:t>Rehabilitation Counseling P</w:t>
      </w:r>
      <w:r w:rsidR="00AD2E53" w:rsidRPr="00B8349E">
        <w:rPr>
          <w:rFonts w:asciiTheme="minorHAnsi" w:hAnsiTheme="minorHAnsi" w:cstheme="minorHAnsi"/>
        </w:rPr>
        <w:t>rogram</w:t>
      </w:r>
    </w:p>
    <w:p w14:paraId="1DB77F30" w14:textId="77777777" w:rsidR="00AD2E53" w:rsidRPr="00B8349E" w:rsidRDefault="00AD2E53" w:rsidP="00FC3FE2">
      <w:pPr>
        <w:rPr>
          <w:rFonts w:asciiTheme="minorHAnsi" w:hAnsiTheme="minorHAnsi" w:cstheme="minorHAnsi"/>
        </w:rPr>
      </w:pPr>
      <w:r w:rsidRPr="00B8349E">
        <w:rPr>
          <w:rFonts w:asciiTheme="minorHAnsi" w:hAnsiTheme="minorHAnsi" w:cstheme="minorHAnsi"/>
        </w:rPr>
        <w:t xml:space="preserve">2) </w:t>
      </w:r>
      <w:r w:rsidR="00A42259">
        <w:rPr>
          <w:rFonts w:asciiTheme="minorHAnsi" w:hAnsiTheme="minorHAnsi" w:cstheme="minorHAnsi"/>
        </w:rPr>
        <w:t xml:space="preserve">OPTIONAL: </w:t>
      </w:r>
      <w:r w:rsidRPr="00B8349E">
        <w:rPr>
          <w:rFonts w:asciiTheme="minorHAnsi" w:hAnsiTheme="minorHAnsi" w:cstheme="minorHAnsi"/>
        </w:rPr>
        <w:t>Arrange to take the GRE</w:t>
      </w:r>
      <w:r w:rsidR="00A42259">
        <w:rPr>
          <w:rFonts w:asciiTheme="minorHAnsi" w:hAnsiTheme="minorHAnsi" w:cstheme="minorHAnsi"/>
        </w:rPr>
        <w:t xml:space="preserve"> (the GRE exam is not currently required by SDSU)</w:t>
      </w:r>
    </w:p>
    <w:p w14:paraId="23971E52" w14:textId="391AE72A" w:rsidR="00FC3FE2" w:rsidRPr="00B8349E" w:rsidRDefault="00B07448" w:rsidP="00FC3FE2">
      <w:pPr>
        <w:rPr>
          <w:rFonts w:asciiTheme="minorHAnsi" w:hAnsiTheme="minorHAnsi" w:cstheme="minorHAnsi"/>
          <w:b/>
          <w:i/>
        </w:rPr>
      </w:pPr>
      <w:r w:rsidRPr="00B8349E">
        <w:rPr>
          <w:rFonts w:asciiTheme="minorHAnsi" w:hAnsiTheme="minorHAnsi" w:cstheme="minorHAnsi"/>
        </w:rPr>
        <w:t xml:space="preserve">3) Provide </w:t>
      </w:r>
      <w:r w:rsidR="00CD56C8">
        <w:rPr>
          <w:rFonts w:asciiTheme="minorHAnsi" w:hAnsiTheme="minorHAnsi" w:cstheme="minorHAnsi"/>
        </w:rPr>
        <w:t xml:space="preserve">program </w:t>
      </w:r>
      <w:r w:rsidR="00724899">
        <w:rPr>
          <w:rFonts w:asciiTheme="minorHAnsi" w:hAnsiTheme="minorHAnsi" w:cstheme="minorHAnsi"/>
        </w:rPr>
        <w:t>director</w:t>
      </w:r>
      <w:r w:rsidR="00CD56C8">
        <w:rPr>
          <w:rFonts w:asciiTheme="minorHAnsi" w:hAnsiTheme="minorHAnsi" w:cstheme="minorHAnsi"/>
        </w:rPr>
        <w:t xml:space="preserve"> </w:t>
      </w:r>
      <w:r w:rsidRPr="00B8349E">
        <w:rPr>
          <w:rFonts w:asciiTheme="minorHAnsi" w:hAnsiTheme="minorHAnsi" w:cstheme="minorHAnsi"/>
        </w:rPr>
        <w:t>with</w:t>
      </w:r>
      <w:r w:rsidR="00724899">
        <w:rPr>
          <w:rFonts w:asciiTheme="minorHAnsi" w:hAnsiTheme="minorHAnsi" w:cstheme="minorHAnsi"/>
        </w:rPr>
        <w:t>:</w:t>
      </w:r>
      <w:r w:rsidR="00801D58" w:rsidRPr="00B8349E">
        <w:rPr>
          <w:rFonts w:asciiTheme="minorHAnsi" w:hAnsiTheme="minorHAnsi" w:cstheme="minorHAnsi"/>
        </w:rPr>
        <w:t xml:space="preserve"> </w:t>
      </w:r>
    </w:p>
    <w:p w14:paraId="7772E702" w14:textId="77777777" w:rsidR="00AD2E53" w:rsidRPr="00B8349E" w:rsidRDefault="00ED5F73" w:rsidP="00FC3FE2">
      <w:pPr>
        <w:ind w:left="720"/>
        <w:rPr>
          <w:rFonts w:asciiTheme="minorHAnsi" w:hAnsiTheme="minorHAnsi" w:cstheme="minorHAnsi"/>
          <w:b/>
          <w:i/>
        </w:rPr>
      </w:pPr>
      <w:r w:rsidRPr="00B8349E">
        <w:rPr>
          <w:rFonts w:asciiTheme="minorHAnsi" w:hAnsiTheme="minorHAnsi" w:cstheme="minorHAnsi"/>
        </w:rPr>
        <w:t>(</w:t>
      </w:r>
      <w:r w:rsidR="007C7D76">
        <w:rPr>
          <w:rFonts w:asciiTheme="minorHAnsi" w:hAnsiTheme="minorHAnsi" w:cstheme="minorHAnsi"/>
        </w:rPr>
        <w:t>a) A</w:t>
      </w:r>
      <w:r w:rsidR="00B07448" w:rsidRPr="00B8349E">
        <w:rPr>
          <w:rFonts w:asciiTheme="minorHAnsi" w:hAnsiTheme="minorHAnsi" w:cstheme="minorHAnsi"/>
        </w:rPr>
        <w:t xml:space="preserve"> three-page essay describing why you would like to be included in the specialization i.e., </w:t>
      </w:r>
      <w:r w:rsidR="00AD2E53" w:rsidRPr="00B8349E">
        <w:rPr>
          <w:rFonts w:asciiTheme="minorHAnsi" w:hAnsiTheme="minorHAnsi" w:cstheme="minorHAnsi"/>
          <w:b/>
          <w:i/>
        </w:rPr>
        <w:br/>
      </w:r>
      <w:r w:rsidR="00B07448" w:rsidRPr="00B8349E">
        <w:rPr>
          <w:rFonts w:asciiTheme="minorHAnsi" w:hAnsiTheme="minorHAnsi" w:cstheme="minorHAnsi"/>
        </w:rPr>
        <w:t xml:space="preserve">your prior experiences, what you hope to gain through completing the program, and how you will use </w:t>
      </w:r>
      <w:r w:rsidR="00AD2E53" w:rsidRPr="00B8349E">
        <w:rPr>
          <w:rFonts w:asciiTheme="minorHAnsi" w:hAnsiTheme="minorHAnsi" w:cstheme="minorHAnsi"/>
        </w:rPr>
        <w:t>your new knowledge and skills)</w:t>
      </w:r>
    </w:p>
    <w:p w14:paraId="0E1532E9" w14:textId="77777777" w:rsidR="00AD2E53" w:rsidRPr="00B8349E" w:rsidRDefault="00ED5F73" w:rsidP="00FC3FE2">
      <w:pPr>
        <w:ind w:left="720"/>
        <w:rPr>
          <w:rFonts w:asciiTheme="minorHAnsi" w:hAnsiTheme="minorHAnsi" w:cstheme="minorHAnsi"/>
          <w:b/>
          <w:i/>
        </w:rPr>
      </w:pPr>
      <w:r w:rsidRPr="00B8349E">
        <w:rPr>
          <w:rFonts w:asciiTheme="minorHAnsi" w:hAnsiTheme="minorHAnsi" w:cstheme="minorHAnsi"/>
        </w:rPr>
        <w:t>(</w:t>
      </w:r>
      <w:r w:rsidR="007C7D76">
        <w:rPr>
          <w:rFonts w:asciiTheme="minorHAnsi" w:hAnsiTheme="minorHAnsi" w:cstheme="minorHAnsi"/>
        </w:rPr>
        <w:t>b) U</w:t>
      </w:r>
      <w:r w:rsidR="00B07448" w:rsidRPr="00B8349E">
        <w:rPr>
          <w:rFonts w:asciiTheme="minorHAnsi" w:hAnsiTheme="minorHAnsi" w:cstheme="minorHAnsi"/>
        </w:rPr>
        <w:t xml:space="preserve">nofficial transcripts; and </w:t>
      </w:r>
    </w:p>
    <w:p w14:paraId="5E4EDFCC" w14:textId="582312B8" w:rsidR="00B07448" w:rsidRDefault="00ED5F73" w:rsidP="00FC3FE2">
      <w:pPr>
        <w:ind w:left="720"/>
        <w:rPr>
          <w:rFonts w:asciiTheme="minorHAnsi" w:hAnsiTheme="minorHAnsi" w:cstheme="minorHAnsi"/>
        </w:rPr>
      </w:pPr>
      <w:r w:rsidRPr="00B8349E">
        <w:rPr>
          <w:rFonts w:asciiTheme="minorHAnsi" w:hAnsiTheme="minorHAnsi" w:cstheme="minorHAnsi"/>
        </w:rPr>
        <w:t>(</w:t>
      </w:r>
      <w:r w:rsidR="007C7D76">
        <w:rPr>
          <w:rFonts w:asciiTheme="minorHAnsi" w:hAnsiTheme="minorHAnsi" w:cstheme="minorHAnsi"/>
        </w:rPr>
        <w:t>c) Y</w:t>
      </w:r>
      <w:r w:rsidR="00B07448" w:rsidRPr="00B8349E">
        <w:rPr>
          <w:rFonts w:asciiTheme="minorHAnsi" w:hAnsiTheme="minorHAnsi" w:cstheme="minorHAnsi"/>
        </w:rPr>
        <w:t>our current resume.</w:t>
      </w:r>
      <w:bookmarkEnd w:id="20"/>
      <w:r w:rsidR="00B07448" w:rsidRPr="00B8349E">
        <w:rPr>
          <w:rFonts w:asciiTheme="minorHAnsi" w:hAnsiTheme="minorHAnsi" w:cstheme="minorHAnsi"/>
        </w:rPr>
        <w:t xml:space="preserve"> </w:t>
      </w:r>
    </w:p>
    <w:p w14:paraId="7F861FAC" w14:textId="77777777" w:rsidR="00724899" w:rsidRPr="00901B34" w:rsidRDefault="00724899" w:rsidP="00724899">
      <w:pPr>
        <w:widowControl w:val="0"/>
        <w:autoSpaceDE w:val="0"/>
        <w:autoSpaceDN w:val="0"/>
        <w:adjustRightInd w:val="0"/>
        <w:spacing w:after="0"/>
        <w:ind w:firstLine="720"/>
        <w:rPr>
          <w:rFonts w:asciiTheme="minorHAnsi" w:hAnsiTheme="minorHAnsi" w:cs="Tahoma"/>
        </w:rPr>
      </w:pPr>
      <w:r>
        <w:rPr>
          <w:rFonts w:asciiTheme="minorHAnsi" w:hAnsiTheme="minorHAnsi" w:cs="Tahoma"/>
        </w:rPr>
        <w:lastRenderedPageBreak/>
        <w:t xml:space="preserve">(d) </w:t>
      </w:r>
      <w:r w:rsidRPr="00901B34">
        <w:rPr>
          <w:rFonts w:asciiTheme="minorHAnsi" w:hAnsiTheme="minorHAnsi" w:cs="Tahoma"/>
        </w:rPr>
        <w:t xml:space="preserve">Students must be interviewed individually by the program </w:t>
      </w:r>
      <w:r>
        <w:rPr>
          <w:rFonts w:asciiTheme="minorHAnsi" w:hAnsiTheme="minorHAnsi" w:cs="Tahoma"/>
        </w:rPr>
        <w:t>director</w:t>
      </w:r>
    </w:p>
    <w:p w14:paraId="5491FC3A" w14:textId="77777777" w:rsidR="00724899" w:rsidRPr="00B8349E" w:rsidRDefault="00724899" w:rsidP="00FC3FE2">
      <w:pPr>
        <w:ind w:left="720"/>
        <w:rPr>
          <w:rFonts w:asciiTheme="minorHAnsi" w:hAnsiTheme="minorHAnsi" w:cstheme="minorHAnsi"/>
          <w:b/>
          <w:i/>
        </w:rPr>
      </w:pPr>
    </w:p>
    <w:p w14:paraId="12EC7612" w14:textId="4EAE852D" w:rsidR="00AD2E53" w:rsidRPr="00B8349E" w:rsidRDefault="009A216B" w:rsidP="00FC3FE2">
      <w:pPr>
        <w:rPr>
          <w:rFonts w:asciiTheme="minorHAnsi" w:hAnsiTheme="minorHAnsi" w:cstheme="minorHAnsi"/>
          <w:b/>
          <w:i/>
        </w:rPr>
      </w:pPr>
      <w:bookmarkStart w:id="21" w:name="_Toc240759167"/>
      <w:bookmarkStart w:id="22" w:name="_Toc462060027"/>
      <w:r w:rsidRPr="00B8349E">
        <w:rPr>
          <w:rFonts w:asciiTheme="minorHAnsi" w:hAnsiTheme="minorHAnsi" w:cstheme="minorHAnsi"/>
          <w:b/>
        </w:rPr>
        <w:t>Application p</w:t>
      </w:r>
      <w:r w:rsidR="00801D58" w:rsidRPr="00B8349E">
        <w:rPr>
          <w:rFonts w:asciiTheme="minorHAnsi" w:hAnsiTheme="minorHAnsi" w:cstheme="minorHAnsi"/>
          <w:b/>
        </w:rPr>
        <w:t xml:space="preserve">rocess: </w:t>
      </w:r>
      <w:r w:rsidR="007A29DF" w:rsidRPr="007A29DF">
        <w:rPr>
          <w:rFonts w:asciiTheme="minorHAnsi" w:hAnsiTheme="minorHAnsi" w:cstheme="minorHAnsi"/>
          <w:b/>
        </w:rPr>
        <w:t>Advanced Certificate in Co-occurring Disorders</w:t>
      </w:r>
      <w:r w:rsidR="00D13DF9" w:rsidRPr="00B8349E">
        <w:rPr>
          <w:rFonts w:asciiTheme="minorHAnsi" w:hAnsiTheme="minorHAnsi" w:cstheme="minorHAnsi"/>
          <w:b/>
        </w:rPr>
        <w:t>-</w:t>
      </w:r>
      <w:r w:rsidR="00AD2E53" w:rsidRPr="00B8349E">
        <w:rPr>
          <w:rFonts w:asciiTheme="minorHAnsi" w:hAnsiTheme="minorHAnsi" w:cstheme="minorHAnsi"/>
          <w:b/>
        </w:rPr>
        <w:t>O</w:t>
      </w:r>
      <w:r w:rsidR="00B07448" w:rsidRPr="00B8349E">
        <w:rPr>
          <w:rFonts w:asciiTheme="minorHAnsi" w:hAnsiTheme="minorHAnsi" w:cstheme="minorHAnsi"/>
          <w:b/>
        </w:rPr>
        <w:t>nly</w:t>
      </w:r>
      <w:bookmarkEnd w:id="21"/>
      <w:r w:rsidRPr="00B8349E">
        <w:rPr>
          <w:rFonts w:asciiTheme="minorHAnsi" w:hAnsiTheme="minorHAnsi" w:cstheme="minorHAnsi"/>
          <w:b/>
        </w:rPr>
        <w:t xml:space="preserve"> option</w:t>
      </w:r>
      <w:r w:rsidRPr="00B8349E">
        <w:rPr>
          <w:rFonts w:asciiTheme="minorHAnsi" w:hAnsiTheme="minorHAnsi" w:cstheme="minorHAnsi"/>
          <w:i/>
        </w:rPr>
        <w:t>.</w:t>
      </w:r>
      <w:r w:rsidRPr="00B8349E">
        <w:rPr>
          <w:rFonts w:asciiTheme="minorHAnsi" w:hAnsiTheme="minorHAnsi" w:cstheme="minorHAnsi"/>
        </w:rPr>
        <w:t xml:space="preserve"> </w:t>
      </w:r>
      <w:proofErr w:type="gramStart"/>
      <w:r w:rsidR="00B07448" w:rsidRPr="00B8349E">
        <w:rPr>
          <w:rFonts w:asciiTheme="minorHAnsi" w:hAnsiTheme="minorHAnsi" w:cstheme="minorHAnsi"/>
        </w:rPr>
        <w:t>In order to</w:t>
      </w:r>
      <w:proofErr w:type="gramEnd"/>
      <w:r w:rsidR="00B07448" w:rsidRPr="00B8349E">
        <w:rPr>
          <w:rFonts w:asciiTheme="minorHAnsi" w:hAnsiTheme="minorHAnsi" w:cstheme="minorHAnsi"/>
        </w:rPr>
        <w:t xml:space="preserve"> be eligible to complete </w:t>
      </w:r>
      <w:r w:rsidR="00746704">
        <w:rPr>
          <w:rFonts w:asciiTheme="minorHAnsi" w:hAnsiTheme="minorHAnsi" w:cstheme="minorHAnsi"/>
        </w:rPr>
        <w:t>t</w:t>
      </w:r>
      <w:r w:rsidR="00746704" w:rsidRPr="00746704">
        <w:rPr>
          <w:rFonts w:asciiTheme="minorHAnsi" w:hAnsiTheme="minorHAnsi" w:cstheme="minorHAnsi"/>
        </w:rPr>
        <w:t xml:space="preserve">he Advanced Certificate in Co-occurring Disorders </w:t>
      </w:r>
      <w:r w:rsidR="00B07448" w:rsidRPr="00B8349E">
        <w:rPr>
          <w:rFonts w:asciiTheme="minorHAnsi" w:hAnsiTheme="minorHAnsi" w:cstheme="minorHAnsi"/>
        </w:rPr>
        <w:t>at San Diego State Universi</w:t>
      </w:r>
      <w:r w:rsidR="00E058E7" w:rsidRPr="00B8349E">
        <w:rPr>
          <w:rFonts w:asciiTheme="minorHAnsi" w:hAnsiTheme="minorHAnsi" w:cstheme="minorHAnsi"/>
        </w:rPr>
        <w:t xml:space="preserve">ty, all candidates must have </w:t>
      </w:r>
      <w:r w:rsidR="007A29DF">
        <w:rPr>
          <w:rFonts w:asciiTheme="minorHAnsi" w:hAnsiTheme="minorHAnsi" w:cstheme="minorHAnsi"/>
        </w:rPr>
        <w:t xml:space="preserve">completed </w:t>
      </w:r>
      <w:r w:rsidR="00746704">
        <w:rPr>
          <w:rFonts w:asciiTheme="minorHAnsi" w:hAnsiTheme="minorHAnsi" w:cstheme="minorHAnsi"/>
        </w:rPr>
        <w:t xml:space="preserve">a </w:t>
      </w:r>
      <w:r w:rsidR="007A29DF">
        <w:rPr>
          <w:rFonts w:asciiTheme="minorHAnsi" w:hAnsiTheme="minorHAnsi" w:cstheme="minorHAnsi"/>
        </w:rPr>
        <w:t>master</w:t>
      </w:r>
      <w:r w:rsidR="00ED5F73" w:rsidRPr="00B8349E">
        <w:rPr>
          <w:rFonts w:asciiTheme="minorHAnsi" w:hAnsiTheme="minorHAnsi" w:cstheme="minorHAnsi"/>
        </w:rPr>
        <w:t>’s</w:t>
      </w:r>
      <w:r w:rsidR="00B07448" w:rsidRPr="00B8349E">
        <w:rPr>
          <w:rFonts w:asciiTheme="minorHAnsi" w:hAnsiTheme="minorHAnsi" w:cstheme="minorHAnsi"/>
        </w:rPr>
        <w:t xml:space="preserve"> degree from an accredited university with at least a 2.5 GPA</w:t>
      </w:r>
      <w:r w:rsidR="00047393">
        <w:rPr>
          <w:rFonts w:asciiTheme="minorHAnsi" w:hAnsiTheme="minorHAnsi" w:cstheme="minorHAnsi"/>
        </w:rPr>
        <w:t xml:space="preserve"> or be currently enrolled in an M.S. program in Rehabilitation Counseling or closely related degree program</w:t>
      </w:r>
      <w:r w:rsidR="00B07448" w:rsidRPr="00B8349E">
        <w:rPr>
          <w:rFonts w:asciiTheme="minorHAnsi" w:hAnsiTheme="minorHAnsi" w:cstheme="minorHAnsi"/>
        </w:rPr>
        <w:t xml:space="preserve">. Interested candidates should follow the same steps outlined above, </w:t>
      </w:r>
      <w:proofErr w:type="gramStart"/>
      <w:r w:rsidR="00B07448" w:rsidRPr="00B8349E">
        <w:rPr>
          <w:rFonts w:asciiTheme="minorHAnsi" w:hAnsiTheme="minorHAnsi" w:cstheme="minorHAnsi"/>
        </w:rPr>
        <w:t>with the exception of</w:t>
      </w:r>
      <w:proofErr w:type="gramEnd"/>
      <w:r w:rsidR="00B07448" w:rsidRPr="00B8349E">
        <w:rPr>
          <w:rFonts w:asciiTheme="minorHAnsi" w:hAnsiTheme="minorHAnsi" w:cstheme="minorHAnsi"/>
        </w:rPr>
        <w:t xml:space="preserve"> the GRE, which is not requi</w:t>
      </w:r>
      <w:r w:rsidR="00251BCA" w:rsidRPr="00B8349E">
        <w:rPr>
          <w:rFonts w:asciiTheme="minorHAnsi" w:hAnsiTheme="minorHAnsi" w:cstheme="minorHAnsi"/>
        </w:rPr>
        <w:t>red for the certificate program. Applicants should provide</w:t>
      </w:r>
      <w:r w:rsidR="00746704">
        <w:rPr>
          <w:rFonts w:asciiTheme="minorHAnsi" w:hAnsiTheme="minorHAnsi" w:cstheme="minorHAnsi"/>
        </w:rPr>
        <w:t>:</w:t>
      </w:r>
      <w:r w:rsidR="00B07448" w:rsidRPr="00B8349E">
        <w:rPr>
          <w:rFonts w:asciiTheme="minorHAnsi" w:hAnsiTheme="minorHAnsi" w:cstheme="minorHAnsi"/>
        </w:rPr>
        <w:t xml:space="preserve"> </w:t>
      </w:r>
    </w:p>
    <w:p w14:paraId="147A45AB" w14:textId="77777777" w:rsidR="00AD2E53" w:rsidRPr="00B8349E" w:rsidRDefault="007C7D76" w:rsidP="00FC3FE2">
      <w:pPr>
        <w:ind w:left="720"/>
        <w:rPr>
          <w:rFonts w:asciiTheme="minorHAnsi" w:hAnsiTheme="minorHAnsi" w:cstheme="minorHAnsi"/>
          <w:b/>
          <w:i/>
        </w:rPr>
      </w:pPr>
      <w:r>
        <w:rPr>
          <w:rFonts w:asciiTheme="minorHAnsi" w:hAnsiTheme="minorHAnsi" w:cstheme="minorHAnsi"/>
        </w:rPr>
        <w:t>(a) A</w:t>
      </w:r>
      <w:r w:rsidR="00B07448" w:rsidRPr="00B8349E">
        <w:rPr>
          <w:rFonts w:asciiTheme="minorHAnsi" w:hAnsiTheme="minorHAnsi" w:cstheme="minorHAnsi"/>
        </w:rPr>
        <w:t xml:space="preserve"> three-page essay describing why you would like to be included in the specialization (i.e., </w:t>
      </w:r>
      <w:r w:rsidR="00AD2E53" w:rsidRPr="00B8349E">
        <w:rPr>
          <w:rFonts w:asciiTheme="minorHAnsi" w:hAnsiTheme="minorHAnsi" w:cstheme="minorHAnsi"/>
          <w:b/>
          <w:i/>
        </w:rPr>
        <w:br/>
      </w:r>
      <w:r w:rsidR="00B07448" w:rsidRPr="00B8349E">
        <w:rPr>
          <w:rFonts w:asciiTheme="minorHAnsi" w:hAnsiTheme="minorHAnsi" w:cstheme="minorHAnsi"/>
        </w:rPr>
        <w:t>your prior experiences, what you hope to gain through completing the program, and how you will use your new knowledge and skills)</w:t>
      </w:r>
    </w:p>
    <w:p w14:paraId="31CF5C48" w14:textId="77777777" w:rsidR="00AD2E53" w:rsidRPr="00B8349E" w:rsidRDefault="007C7D76" w:rsidP="00FC3FE2">
      <w:pPr>
        <w:ind w:left="720"/>
        <w:rPr>
          <w:rFonts w:asciiTheme="minorHAnsi" w:hAnsiTheme="minorHAnsi" w:cstheme="minorHAnsi"/>
          <w:b/>
          <w:i/>
        </w:rPr>
      </w:pPr>
      <w:r>
        <w:rPr>
          <w:rFonts w:asciiTheme="minorHAnsi" w:hAnsiTheme="minorHAnsi" w:cstheme="minorHAnsi"/>
        </w:rPr>
        <w:t>(b) U</w:t>
      </w:r>
      <w:r w:rsidR="00B07448" w:rsidRPr="00B8349E">
        <w:rPr>
          <w:rFonts w:asciiTheme="minorHAnsi" w:hAnsiTheme="minorHAnsi" w:cstheme="minorHAnsi"/>
        </w:rPr>
        <w:t xml:space="preserve">nofficial transcripts </w:t>
      </w:r>
    </w:p>
    <w:p w14:paraId="7B14019B" w14:textId="577A0B2F" w:rsidR="00B07448" w:rsidRDefault="007C7D76" w:rsidP="00FC3FE2">
      <w:pPr>
        <w:ind w:left="720"/>
        <w:rPr>
          <w:rFonts w:asciiTheme="minorHAnsi" w:hAnsiTheme="minorHAnsi" w:cstheme="minorHAnsi"/>
        </w:rPr>
      </w:pPr>
      <w:r>
        <w:rPr>
          <w:rFonts w:asciiTheme="minorHAnsi" w:hAnsiTheme="minorHAnsi" w:cstheme="minorHAnsi"/>
        </w:rPr>
        <w:t>(c) Y</w:t>
      </w:r>
      <w:r w:rsidR="00B07448" w:rsidRPr="00B8349E">
        <w:rPr>
          <w:rFonts w:asciiTheme="minorHAnsi" w:hAnsiTheme="minorHAnsi" w:cstheme="minorHAnsi"/>
        </w:rPr>
        <w:t>our current resume.</w:t>
      </w:r>
      <w:bookmarkEnd w:id="22"/>
    </w:p>
    <w:p w14:paraId="3AB9389B" w14:textId="77777777" w:rsidR="00724899" w:rsidRPr="00901B34" w:rsidRDefault="00724899" w:rsidP="00724899">
      <w:pPr>
        <w:widowControl w:val="0"/>
        <w:autoSpaceDE w:val="0"/>
        <w:autoSpaceDN w:val="0"/>
        <w:adjustRightInd w:val="0"/>
        <w:spacing w:after="0"/>
        <w:ind w:firstLine="720"/>
        <w:rPr>
          <w:rFonts w:asciiTheme="minorHAnsi" w:hAnsiTheme="minorHAnsi" w:cs="Tahoma"/>
        </w:rPr>
      </w:pPr>
      <w:r>
        <w:rPr>
          <w:rFonts w:asciiTheme="minorHAnsi" w:hAnsiTheme="minorHAnsi" w:cs="Tahoma"/>
        </w:rPr>
        <w:t xml:space="preserve">(d) </w:t>
      </w:r>
      <w:r w:rsidRPr="00901B34">
        <w:rPr>
          <w:rFonts w:asciiTheme="minorHAnsi" w:hAnsiTheme="minorHAnsi" w:cs="Tahoma"/>
        </w:rPr>
        <w:t xml:space="preserve">Students must be interviewed individually by the program </w:t>
      </w:r>
      <w:r>
        <w:rPr>
          <w:rFonts w:asciiTheme="minorHAnsi" w:hAnsiTheme="minorHAnsi" w:cs="Tahoma"/>
        </w:rPr>
        <w:t>director</w:t>
      </w:r>
    </w:p>
    <w:p w14:paraId="000BF41A" w14:textId="77777777" w:rsidR="00724899" w:rsidRPr="00B8349E" w:rsidRDefault="00724899" w:rsidP="00FC3FE2">
      <w:pPr>
        <w:ind w:left="720"/>
        <w:rPr>
          <w:rFonts w:asciiTheme="minorHAnsi" w:hAnsiTheme="minorHAnsi" w:cstheme="minorHAnsi"/>
          <w:b/>
          <w:i/>
        </w:rPr>
      </w:pPr>
    </w:p>
    <w:p w14:paraId="797043F6" w14:textId="51263A27" w:rsidR="009A216B" w:rsidRPr="002A7D57" w:rsidRDefault="009A216B" w:rsidP="002A7D57">
      <w:pPr>
        <w:pStyle w:val="Heading1"/>
        <w:spacing w:after="0" w:line="240" w:lineRule="auto"/>
      </w:pPr>
      <w:bookmarkStart w:id="23" w:name="_Toc467249428"/>
      <w:bookmarkStart w:id="24" w:name="_Toc240759172"/>
      <w:r w:rsidRPr="00901B34">
        <w:t xml:space="preserve">Requirements for Both the </w:t>
      </w:r>
      <w:r w:rsidR="00244160" w:rsidRPr="00244160">
        <w:t xml:space="preserve">LPCC Concentration </w:t>
      </w:r>
      <w:r w:rsidRPr="00901B34">
        <w:t xml:space="preserve">and the </w:t>
      </w:r>
      <w:bookmarkEnd w:id="23"/>
      <w:r w:rsidR="00746704" w:rsidRPr="00746704">
        <w:t>Advanced Certificate in Co-occurring Disorders</w:t>
      </w:r>
    </w:p>
    <w:p w14:paraId="62EC3A30" w14:textId="77777777" w:rsidR="00682664" w:rsidRPr="00901B34" w:rsidRDefault="00682664" w:rsidP="007C7D76">
      <w:pPr>
        <w:pStyle w:val="Heading2"/>
        <w:spacing w:line="480" w:lineRule="auto"/>
      </w:pPr>
      <w:bookmarkStart w:id="25" w:name="_Toc467249429"/>
      <w:r w:rsidRPr="00901B34">
        <w:t>Advisement</w:t>
      </w:r>
      <w:bookmarkEnd w:id="25"/>
      <w:r w:rsidR="003F22D0" w:rsidRPr="00901B34">
        <w:t xml:space="preserve"> </w:t>
      </w:r>
    </w:p>
    <w:p w14:paraId="1B812D2A" w14:textId="6045142D" w:rsidR="00682664" w:rsidRDefault="00CD56C8" w:rsidP="00682664">
      <w:pPr>
        <w:widowControl w:val="0"/>
        <w:autoSpaceDE w:val="0"/>
        <w:autoSpaceDN w:val="0"/>
        <w:adjustRightInd w:val="0"/>
        <w:spacing w:after="320"/>
        <w:rPr>
          <w:rFonts w:asciiTheme="minorHAnsi" w:hAnsiTheme="minorHAnsi" w:cs="Tahoma"/>
        </w:rPr>
      </w:pPr>
      <w:r>
        <w:rPr>
          <w:rFonts w:asciiTheme="minorHAnsi" w:hAnsiTheme="minorHAnsi" w:cs="Tahoma"/>
        </w:rPr>
        <w:t>T</w:t>
      </w:r>
      <w:r w:rsidR="00682664" w:rsidRPr="00901B34">
        <w:rPr>
          <w:rFonts w:asciiTheme="minorHAnsi" w:hAnsiTheme="minorHAnsi" w:cs="Tahoma"/>
        </w:rPr>
        <w:t xml:space="preserve">he program advisor for both the </w:t>
      </w:r>
      <w:r w:rsidR="00217056">
        <w:rPr>
          <w:rFonts w:asciiTheme="minorHAnsi" w:hAnsiTheme="minorHAnsi" w:cs="Tahoma"/>
        </w:rPr>
        <w:t>LPCC</w:t>
      </w:r>
      <w:r w:rsidR="00746704">
        <w:rPr>
          <w:rFonts w:asciiTheme="minorHAnsi" w:hAnsiTheme="minorHAnsi" w:cs="Tahoma"/>
        </w:rPr>
        <w:t xml:space="preserve"> </w:t>
      </w:r>
      <w:r w:rsidR="00217056">
        <w:rPr>
          <w:rFonts w:asciiTheme="minorHAnsi" w:hAnsiTheme="minorHAnsi" w:cs="Tahoma"/>
        </w:rPr>
        <w:t>Concentration</w:t>
      </w:r>
      <w:r w:rsidR="00682664" w:rsidRPr="00901B34">
        <w:rPr>
          <w:rFonts w:asciiTheme="minorHAnsi" w:hAnsiTheme="minorHAnsi" w:cs="Tahoma"/>
        </w:rPr>
        <w:t xml:space="preserve"> and </w:t>
      </w:r>
      <w:r w:rsidR="00746704">
        <w:rPr>
          <w:rFonts w:asciiTheme="minorHAnsi" w:hAnsiTheme="minorHAnsi" w:cs="Tahoma"/>
        </w:rPr>
        <w:t>t</w:t>
      </w:r>
      <w:r w:rsidR="00746704" w:rsidRPr="00901B34">
        <w:rPr>
          <w:rFonts w:asciiTheme="minorHAnsi" w:hAnsiTheme="minorHAnsi" w:cs="Tahoma"/>
        </w:rPr>
        <w:t xml:space="preserve">he </w:t>
      </w:r>
      <w:r w:rsidR="00746704" w:rsidRPr="00CA1B4B">
        <w:rPr>
          <w:rFonts w:asciiTheme="minorHAnsi" w:hAnsiTheme="minorHAnsi" w:cs="Tahoma"/>
        </w:rPr>
        <w:t xml:space="preserve">Advanced Certificate in Co-occurring Disorders </w:t>
      </w:r>
      <w:r w:rsidR="00746704">
        <w:rPr>
          <w:rFonts w:asciiTheme="minorHAnsi" w:hAnsiTheme="minorHAnsi" w:cs="Tahoma"/>
        </w:rPr>
        <w:t xml:space="preserve">works </w:t>
      </w:r>
      <w:r w:rsidR="00682664" w:rsidRPr="00901B34">
        <w:rPr>
          <w:rFonts w:asciiTheme="minorHAnsi" w:hAnsiTheme="minorHAnsi" w:cs="Tahoma"/>
        </w:rPr>
        <w:t xml:space="preserve">with each </w:t>
      </w:r>
      <w:r w:rsidR="00746704">
        <w:rPr>
          <w:rFonts w:asciiTheme="minorHAnsi" w:hAnsiTheme="minorHAnsi" w:cs="Tahoma"/>
        </w:rPr>
        <w:t xml:space="preserve">M.S. degree </w:t>
      </w:r>
      <w:r w:rsidR="00682664" w:rsidRPr="00901B34">
        <w:rPr>
          <w:rFonts w:asciiTheme="minorHAnsi" w:hAnsiTheme="minorHAnsi" w:cs="Tahoma"/>
        </w:rPr>
        <w:t xml:space="preserve">and certificate </w:t>
      </w:r>
      <w:r w:rsidR="00746704">
        <w:rPr>
          <w:rFonts w:asciiTheme="minorHAnsi" w:hAnsiTheme="minorHAnsi" w:cs="Tahoma"/>
        </w:rPr>
        <w:t xml:space="preserve">program </w:t>
      </w:r>
      <w:r w:rsidR="00682664" w:rsidRPr="00901B34">
        <w:rPr>
          <w:rFonts w:asciiTheme="minorHAnsi" w:hAnsiTheme="minorHAnsi" w:cs="Tahoma"/>
        </w:rPr>
        <w:t xml:space="preserve">student to design an individualized program of study based on the student’s educational background and professional experience. </w:t>
      </w:r>
      <w:r w:rsidR="00217056">
        <w:rPr>
          <w:rFonts w:asciiTheme="minorHAnsi" w:hAnsiTheme="minorHAnsi" w:cs="Tahoma"/>
        </w:rPr>
        <w:t>LPCC Concentration</w:t>
      </w:r>
      <w:r w:rsidR="00682664" w:rsidRPr="00901B34">
        <w:rPr>
          <w:rFonts w:asciiTheme="minorHAnsi" w:hAnsiTheme="minorHAnsi" w:cs="Tahoma"/>
        </w:rPr>
        <w:t xml:space="preserve"> students must complete all requirements for </w:t>
      </w:r>
      <w:r w:rsidR="00746704">
        <w:rPr>
          <w:rFonts w:asciiTheme="minorHAnsi" w:hAnsiTheme="minorHAnsi" w:cs="Tahoma"/>
        </w:rPr>
        <w:t>t</w:t>
      </w:r>
      <w:r w:rsidR="00746704" w:rsidRPr="00901B34">
        <w:rPr>
          <w:rFonts w:asciiTheme="minorHAnsi" w:hAnsiTheme="minorHAnsi" w:cs="Tahoma"/>
        </w:rPr>
        <w:t xml:space="preserve">he </w:t>
      </w:r>
      <w:r w:rsidR="00746704" w:rsidRPr="00CA1B4B">
        <w:rPr>
          <w:rFonts w:asciiTheme="minorHAnsi" w:hAnsiTheme="minorHAnsi" w:cs="Tahoma"/>
        </w:rPr>
        <w:t>Advanced Certificate in Co-occurring Disorders</w:t>
      </w:r>
      <w:r w:rsidR="00682664" w:rsidRPr="00901B34">
        <w:rPr>
          <w:rFonts w:asciiTheme="minorHAnsi" w:hAnsiTheme="minorHAnsi" w:cs="Tahoma"/>
        </w:rPr>
        <w:t xml:space="preserve">. </w:t>
      </w:r>
      <w:r w:rsidR="00273B56" w:rsidRPr="00901B34">
        <w:rPr>
          <w:rFonts w:asciiTheme="minorHAnsi" w:hAnsiTheme="minorHAnsi" w:cs="Tahoma"/>
        </w:rPr>
        <w:t xml:space="preserve">Students enroll in the Certificate program and the </w:t>
      </w:r>
      <w:r w:rsidR="00047393">
        <w:rPr>
          <w:rFonts w:asciiTheme="minorHAnsi" w:hAnsiTheme="minorHAnsi" w:cs="Tahoma"/>
        </w:rPr>
        <w:t>M.S.</w:t>
      </w:r>
      <w:r w:rsidR="00273B56" w:rsidRPr="00901B34">
        <w:rPr>
          <w:rFonts w:asciiTheme="minorHAnsi" w:hAnsiTheme="minorHAnsi" w:cs="Tahoma"/>
        </w:rPr>
        <w:t xml:space="preserve"> degree in </w:t>
      </w:r>
      <w:r w:rsidR="00273B56">
        <w:rPr>
          <w:rFonts w:asciiTheme="minorHAnsi" w:hAnsiTheme="minorHAnsi" w:cs="Tahoma"/>
        </w:rPr>
        <w:t xml:space="preserve">Clinical </w:t>
      </w:r>
      <w:r w:rsidR="00273B56" w:rsidRPr="00901B34">
        <w:rPr>
          <w:rFonts w:asciiTheme="minorHAnsi" w:hAnsiTheme="minorHAnsi" w:cs="Tahoma"/>
        </w:rPr>
        <w:t xml:space="preserve">Rehabilitation Counseling concurrently. </w:t>
      </w:r>
      <w:r w:rsidR="00273B56">
        <w:rPr>
          <w:rFonts w:asciiTheme="minorHAnsi" w:hAnsiTheme="minorHAnsi" w:cs="Tahoma"/>
        </w:rPr>
        <w:t>S</w:t>
      </w:r>
      <w:r w:rsidR="00682664" w:rsidRPr="00901B34">
        <w:rPr>
          <w:rFonts w:asciiTheme="minorHAnsi" w:hAnsiTheme="minorHAnsi" w:cs="Tahoma"/>
        </w:rPr>
        <w:t xml:space="preserve">tudents may complete </w:t>
      </w:r>
      <w:r w:rsidR="00746704">
        <w:rPr>
          <w:rFonts w:asciiTheme="minorHAnsi" w:hAnsiTheme="minorHAnsi" w:cs="Tahoma"/>
        </w:rPr>
        <w:t>t</w:t>
      </w:r>
      <w:r w:rsidR="00746704" w:rsidRPr="00901B34">
        <w:rPr>
          <w:rFonts w:asciiTheme="minorHAnsi" w:hAnsiTheme="minorHAnsi" w:cs="Tahoma"/>
        </w:rPr>
        <w:t xml:space="preserve">he </w:t>
      </w:r>
      <w:r w:rsidR="00746704" w:rsidRPr="00CA1B4B">
        <w:rPr>
          <w:rFonts w:asciiTheme="minorHAnsi" w:hAnsiTheme="minorHAnsi" w:cs="Tahoma"/>
        </w:rPr>
        <w:t xml:space="preserve">Advanced Certificate in Co-occurring Disorders </w:t>
      </w:r>
      <w:r w:rsidR="00682664" w:rsidRPr="00901B34">
        <w:rPr>
          <w:rFonts w:asciiTheme="minorHAnsi" w:hAnsiTheme="minorHAnsi" w:cs="Tahoma"/>
        </w:rPr>
        <w:t xml:space="preserve">without completing </w:t>
      </w:r>
      <w:r w:rsidR="00273B56">
        <w:rPr>
          <w:rFonts w:asciiTheme="minorHAnsi" w:hAnsiTheme="minorHAnsi" w:cs="Tahoma"/>
        </w:rPr>
        <w:t>the M.S degree</w:t>
      </w:r>
      <w:r w:rsidR="00682664" w:rsidRPr="00901B34">
        <w:rPr>
          <w:rFonts w:asciiTheme="minorHAnsi" w:hAnsiTheme="minorHAnsi" w:cs="Tahoma"/>
        </w:rPr>
        <w:t xml:space="preserve">. </w:t>
      </w:r>
    </w:p>
    <w:p w14:paraId="5523E39B" w14:textId="5E7B90B9" w:rsidR="008202D5" w:rsidRDefault="008202D5" w:rsidP="00682664">
      <w:pPr>
        <w:widowControl w:val="0"/>
        <w:autoSpaceDE w:val="0"/>
        <w:autoSpaceDN w:val="0"/>
        <w:adjustRightInd w:val="0"/>
        <w:spacing w:after="320"/>
        <w:rPr>
          <w:rFonts w:asciiTheme="minorHAnsi" w:hAnsiTheme="minorHAnsi" w:cs="Tahoma"/>
        </w:rPr>
      </w:pPr>
      <w:r>
        <w:rPr>
          <w:rFonts w:asciiTheme="minorHAnsi" w:hAnsiTheme="minorHAnsi" w:cs="Tahoma"/>
        </w:rPr>
        <w:t xml:space="preserve">All students are assigned a faculty advisor during their M.S. and/or certificate programs and will be informed who their assigned faculty advisor is at the beginning of the first semester of their program. You may also contact Mark Tucker at </w:t>
      </w:r>
      <w:hyperlink r:id="rId27" w:history="1">
        <w:r w:rsidRPr="00C33550">
          <w:rPr>
            <w:rStyle w:val="Hyperlink"/>
            <w:rFonts w:asciiTheme="minorHAnsi" w:hAnsiTheme="minorHAnsi" w:cs="Tahoma"/>
          </w:rPr>
          <w:t>mtucker@sdsu.edu</w:t>
        </w:r>
      </w:hyperlink>
      <w:r>
        <w:rPr>
          <w:rFonts w:asciiTheme="minorHAnsi" w:hAnsiTheme="minorHAnsi" w:cs="Tahoma"/>
        </w:rPr>
        <w:t xml:space="preserve"> to find out who your</w:t>
      </w:r>
      <w:r w:rsidR="00F12BFC">
        <w:rPr>
          <w:rFonts w:asciiTheme="minorHAnsi" w:hAnsiTheme="minorHAnsi" w:cs="Tahoma"/>
        </w:rPr>
        <w:t xml:space="preserve"> assigned</w:t>
      </w:r>
      <w:r>
        <w:rPr>
          <w:rFonts w:asciiTheme="minorHAnsi" w:hAnsiTheme="minorHAnsi" w:cs="Tahoma"/>
        </w:rPr>
        <w:t xml:space="preserve"> faculty advisor is.</w:t>
      </w:r>
    </w:p>
    <w:p w14:paraId="6062B064" w14:textId="14B9E555" w:rsidR="008C60F3" w:rsidRPr="001F4DEA" w:rsidRDefault="001F4DEA" w:rsidP="00682664">
      <w:pPr>
        <w:widowControl w:val="0"/>
        <w:autoSpaceDE w:val="0"/>
        <w:autoSpaceDN w:val="0"/>
        <w:adjustRightInd w:val="0"/>
        <w:spacing w:after="320"/>
        <w:rPr>
          <w:rFonts w:asciiTheme="minorHAnsi" w:hAnsiTheme="minorHAnsi" w:cs="Tahoma"/>
          <w:b/>
          <w:bCs/>
          <w:u w:val="single"/>
        </w:rPr>
      </w:pPr>
      <w:r w:rsidRPr="001F4DEA">
        <w:rPr>
          <w:rFonts w:asciiTheme="minorHAnsi" w:hAnsiTheme="minorHAnsi" w:cs="Tahoma"/>
          <w:b/>
          <w:bCs/>
          <w:u w:val="single"/>
        </w:rPr>
        <w:t>Please note, all courses in the Advanced Certificate in Co-occurring Disorders are required courses in the M.S. LPCC Concentration program. Students who complete the M.S. LPCC Concentration program automatically complete all requirements for the Advanced Certificate in Co-occurring Disorders.</w:t>
      </w:r>
    </w:p>
    <w:p w14:paraId="06A3C404" w14:textId="3A81AEA5" w:rsidR="001F4DEA" w:rsidRDefault="001F4DEA" w:rsidP="004C00E3">
      <w:pPr>
        <w:rPr>
          <w:rFonts w:asciiTheme="majorHAnsi" w:hAnsiTheme="majorHAnsi"/>
          <w:b/>
          <w:sz w:val="32"/>
          <w:szCs w:val="32"/>
        </w:rPr>
      </w:pPr>
      <w:r>
        <w:rPr>
          <w:rFonts w:asciiTheme="minorHAnsi" w:hAnsiTheme="minorHAnsi" w:cs="Tahoma"/>
        </w:rPr>
        <w:lastRenderedPageBreak/>
        <w:t xml:space="preserve">The </w:t>
      </w:r>
      <w:r w:rsidRPr="00CA1B4B">
        <w:rPr>
          <w:rFonts w:asciiTheme="minorHAnsi" w:hAnsiTheme="minorHAnsi" w:cs="Tahoma"/>
        </w:rPr>
        <w:t>Advanced Certificate in Co-occurring Disorders</w:t>
      </w:r>
      <w:r>
        <w:rPr>
          <w:rFonts w:asciiTheme="minorHAnsi" w:hAnsiTheme="minorHAnsi" w:cs="Tahoma"/>
        </w:rPr>
        <w:t xml:space="preserve"> fulfills the education requirements for the California Consortium of Addiction Programs and Professionals (CCAPP) Licensed Advanced Alcohol and Drug Counselor (LAADC) credential. If desired, graduates must pursue the </w:t>
      </w:r>
      <w:hyperlink r:id="rId28" w:history="1">
        <w:r w:rsidRPr="0090408D">
          <w:rPr>
            <w:rStyle w:val="Hyperlink"/>
            <w:rFonts w:asciiTheme="minorHAnsi" w:hAnsiTheme="minorHAnsi" w:cs="Tahoma"/>
          </w:rPr>
          <w:t>LAADC credential</w:t>
        </w:r>
      </w:hyperlink>
      <w:r>
        <w:rPr>
          <w:rFonts w:asciiTheme="minorHAnsi" w:hAnsiTheme="minorHAnsi" w:cs="Tahoma"/>
        </w:rPr>
        <w:t xml:space="preserve"> directly with CCAPP after graduation.</w:t>
      </w:r>
    </w:p>
    <w:p w14:paraId="2BDA96F9" w14:textId="53A37816" w:rsidR="004C00E3" w:rsidRPr="004C00E3" w:rsidRDefault="00776451" w:rsidP="004C00E3">
      <w:pPr>
        <w:rPr>
          <w:rFonts w:asciiTheme="majorHAnsi" w:hAnsiTheme="majorHAnsi"/>
          <w:b/>
          <w:spacing w:val="-3"/>
          <w:sz w:val="32"/>
          <w:szCs w:val="32"/>
        </w:rPr>
      </w:pPr>
      <w:r>
        <w:rPr>
          <w:rFonts w:asciiTheme="majorHAnsi" w:hAnsiTheme="majorHAnsi"/>
          <w:b/>
          <w:sz w:val="32"/>
          <w:szCs w:val="32"/>
        </w:rPr>
        <w:t xml:space="preserve">Suggested </w:t>
      </w:r>
      <w:r w:rsidR="00701851">
        <w:rPr>
          <w:rFonts w:asciiTheme="majorHAnsi" w:hAnsiTheme="majorHAnsi"/>
          <w:b/>
          <w:sz w:val="32"/>
          <w:szCs w:val="32"/>
        </w:rPr>
        <w:t xml:space="preserve">LPCC Concentration </w:t>
      </w:r>
      <w:r w:rsidRPr="004C00E3">
        <w:rPr>
          <w:rFonts w:asciiTheme="majorHAnsi" w:hAnsiTheme="majorHAnsi"/>
          <w:b/>
          <w:sz w:val="32"/>
          <w:szCs w:val="32"/>
        </w:rPr>
        <w:t>Course Sequence</w:t>
      </w:r>
    </w:p>
    <w:p w14:paraId="24C99B6E" w14:textId="77777777" w:rsidR="004C00E3" w:rsidRPr="004C00E3" w:rsidRDefault="004C00E3" w:rsidP="004C00E3">
      <w:pPr>
        <w:tabs>
          <w:tab w:val="center" w:pos="4680"/>
        </w:tabs>
        <w:suppressAutoHyphens/>
        <w:spacing w:after="0" w:line="240" w:lineRule="auto"/>
        <w:rPr>
          <w:rFonts w:asciiTheme="minorHAnsi" w:hAnsiTheme="minorHAnsi" w:cstheme="minorHAnsi"/>
          <w:b/>
          <w:spacing w:val="-3"/>
        </w:rPr>
      </w:pPr>
      <w:r w:rsidRPr="004C00E3">
        <w:rPr>
          <w:rFonts w:asciiTheme="minorHAnsi" w:hAnsiTheme="minorHAnsi" w:cstheme="minorHAnsi"/>
          <w:b/>
          <w:spacing w:val="-3"/>
        </w:rPr>
        <w:t>Fall semester (year 1)</w:t>
      </w:r>
    </w:p>
    <w:p w14:paraId="2CAFAF38" w14:textId="621807ED"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ARP 684              Rehabilitation Foundations</w:t>
      </w:r>
    </w:p>
    <w:p w14:paraId="6F5A40D6" w14:textId="77777777"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ARP 601              Seminar: Best Practice in Psych. Rehab.</w:t>
      </w:r>
    </w:p>
    <w:p w14:paraId="78C29336" w14:textId="77777777"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ARP 646              Assessment in Rehabilitation</w:t>
      </w:r>
    </w:p>
    <w:p w14:paraId="37191536" w14:textId="79FAF5C0" w:rsidR="004C00E3"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ARP 685A            Med &amp; Psych Aspects of Disabilities</w:t>
      </w:r>
    </w:p>
    <w:p w14:paraId="55DE072A" w14:textId="035CB428" w:rsidR="00FF0D5B" w:rsidRPr="00E96692" w:rsidRDefault="00FF0D5B" w:rsidP="00FF0D5B">
      <w:pPr>
        <w:tabs>
          <w:tab w:val="center" w:pos="4680"/>
        </w:tabs>
        <w:suppressAutoHyphens/>
        <w:spacing w:after="0" w:line="240" w:lineRule="auto"/>
        <w:rPr>
          <w:rFonts w:asciiTheme="minorHAnsi" w:hAnsiTheme="minorHAnsi" w:cstheme="minorHAnsi"/>
          <w:b/>
          <w:i/>
          <w:iCs/>
          <w:spacing w:val="-3"/>
        </w:rPr>
      </w:pPr>
      <w:r w:rsidRPr="00E96692">
        <w:rPr>
          <w:rFonts w:asciiTheme="minorHAnsi" w:hAnsiTheme="minorHAnsi" w:cstheme="minorHAnsi"/>
          <w:b/>
          <w:i/>
          <w:iCs/>
          <w:spacing w:val="-3"/>
        </w:rPr>
        <w:t xml:space="preserve">(optional: take *CSP 694  Psychopharmacology </w:t>
      </w:r>
      <w:r w:rsidR="00E96692">
        <w:rPr>
          <w:rFonts w:asciiTheme="minorHAnsi" w:hAnsiTheme="minorHAnsi" w:cstheme="minorHAnsi"/>
          <w:b/>
          <w:i/>
          <w:iCs/>
          <w:spacing w:val="-3"/>
        </w:rPr>
        <w:t xml:space="preserve">during fall semester year 1 if you desire </w:t>
      </w:r>
      <w:r w:rsidRPr="00E96692">
        <w:rPr>
          <w:rFonts w:asciiTheme="minorHAnsi" w:hAnsiTheme="minorHAnsi" w:cstheme="minorHAnsi"/>
          <w:b/>
          <w:i/>
          <w:iCs/>
          <w:spacing w:val="-3"/>
        </w:rPr>
        <w:t xml:space="preserve">to graduate </w:t>
      </w:r>
      <w:r w:rsidR="00E96692">
        <w:rPr>
          <w:rFonts w:asciiTheme="minorHAnsi" w:hAnsiTheme="minorHAnsi" w:cstheme="minorHAnsi"/>
          <w:b/>
          <w:i/>
          <w:iCs/>
          <w:spacing w:val="-3"/>
        </w:rPr>
        <w:t>s</w:t>
      </w:r>
      <w:r w:rsidRPr="00E96692">
        <w:rPr>
          <w:rFonts w:asciiTheme="minorHAnsi" w:hAnsiTheme="minorHAnsi" w:cstheme="minorHAnsi"/>
          <w:b/>
          <w:i/>
          <w:iCs/>
          <w:spacing w:val="-3"/>
        </w:rPr>
        <w:t xml:space="preserve">pring </w:t>
      </w:r>
      <w:r w:rsidR="00E96692">
        <w:rPr>
          <w:rFonts w:asciiTheme="minorHAnsi" w:hAnsiTheme="minorHAnsi" w:cstheme="minorHAnsi"/>
          <w:b/>
          <w:i/>
          <w:iCs/>
          <w:spacing w:val="-3"/>
        </w:rPr>
        <w:t>semester of</w:t>
      </w:r>
      <w:r w:rsidRPr="00E96692">
        <w:rPr>
          <w:rFonts w:asciiTheme="minorHAnsi" w:hAnsiTheme="minorHAnsi" w:cstheme="minorHAnsi"/>
          <w:b/>
          <w:i/>
          <w:iCs/>
          <w:spacing w:val="-3"/>
        </w:rPr>
        <w:t xml:space="preserve"> year 2)</w:t>
      </w:r>
    </w:p>
    <w:p w14:paraId="2BB2C1A2" w14:textId="41C5BFFB" w:rsidR="00FF0D5B" w:rsidRPr="004C00E3" w:rsidRDefault="00FF0D5B" w:rsidP="004C00E3">
      <w:pPr>
        <w:tabs>
          <w:tab w:val="center" w:pos="4680"/>
        </w:tabs>
        <w:suppressAutoHyphens/>
        <w:spacing w:after="0" w:line="240" w:lineRule="auto"/>
        <w:rPr>
          <w:rFonts w:asciiTheme="minorHAnsi" w:hAnsiTheme="minorHAnsi" w:cstheme="minorHAnsi"/>
          <w:bCs/>
          <w:spacing w:val="-3"/>
        </w:rPr>
      </w:pPr>
    </w:p>
    <w:p w14:paraId="60A2FF96" w14:textId="77777777"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p>
    <w:p w14:paraId="6833F887" w14:textId="77777777" w:rsidR="004C00E3" w:rsidRPr="004C00E3" w:rsidRDefault="004C00E3" w:rsidP="004C00E3">
      <w:pPr>
        <w:tabs>
          <w:tab w:val="center" w:pos="4680"/>
        </w:tabs>
        <w:suppressAutoHyphens/>
        <w:spacing w:after="0" w:line="240" w:lineRule="auto"/>
        <w:rPr>
          <w:rFonts w:asciiTheme="minorHAnsi" w:hAnsiTheme="minorHAnsi" w:cstheme="minorHAnsi"/>
          <w:b/>
          <w:spacing w:val="-3"/>
        </w:rPr>
      </w:pPr>
      <w:r w:rsidRPr="004C00E3">
        <w:rPr>
          <w:rFonts w:asciiTheme="minorHAnsi" w:hAnsiTheme="minorHAnsi" w:cstheme="minorHAnsi"/>
          <w:b/>
          <w:spacing w:val="-3"/>
        </w:rPr>
        <w:t>Spring semester (year 1)</w:t>
      </w:r>
    </w:p>
    <w:p w14:paraId="1A0D1DDE" w14:textId="77777777"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ARP 645              Assessment in Rehabilitation</w:t>
      </w:r>
    </w:p>
    <w:p w14:paraId="1271E400" w14:textId="77777777"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ARP 685B            Medical Aspects of Disability</w:t>
      </w:r>
    </w:p>
    <w:p w14:paraId="7E504204" w14:textId="77777777"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ARP 660              Theory &amp; Process of Counseling</w:t>
      </w:r>
    </w:p>
    <w:p w14:paraId="1CC465A6" w14:textId="77777777"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ARP 744              Beginning Practicum</w:t>
      </w:r>
    </w:p>
    <w:p w14:paraId="4FD6A6B6" w14:textId="77777777"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p>
    <w:p w14:paraId="78C679A4" w14:textId="7348D534" w:rsidR="004C00E3" w:rsidRPr="00917FA7"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
          <w:spacing w:val="-3"/>
        </w:rPr>
        <w:t xml:space="preserve">Summer: </w:t>
      </w:r>
      <w:r w:rsidRPr="00917FA7">
        <w:rPr>
          <w:rFonts w:asciiTheme="minorHAnsi" w:hAnsiTheme="minorHAnsi" w:cstheme="minorHAnsi"/>
          <w:bCs/>
          <w:spacing w:val="-3"/>
        </w:rPr>
        <w:t>ARP 708 human development and *CSP 687 Substance Use Disorders are offered every summer</w:t>
      </w:r>
    </w:p>
    <w:p w14:paraId="2E824A55" w14:textId="20366B8A"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p>
    <w:p w14:paraId="284497EF" w14:textId="77777777" w:rsidR="004C00E3" w:rsidRPr="004C00E3" w:rsidRDefault="004C00E3" w:rsidP="004C00E3">
      <w:pPr>
        <w:tabs>
          <w:tab w:val="center" w:pos="4680"/>
        </w:tabs>
        <w:suppressAutoHyphens/>
        <w:spacing w:after="0" w:line="240" w:lineRule="auto"/>
        <w:rPr>
          <w:rFonts w:asciiTheme="minorHAnsi" w:hAnsiTheme="minorHAnsi" w:cstheme="minorHAnsi"/>
          <w:b/>
          <w:spacing w:val="-3"/>
        </w:rPr>
      </w:pPr>
      <w:r w:rsidRPr="004C00E3">
        <w:rPr>
          <w:rFonts w:asciiTheme="minorHAnsi" w:hAnsiTheme="minorHAnsi" w:cstheme="minorHAnsi"/>
          <w:b/>
          <w:spacing w:val="-3"/>
        </w:rPr>
        <w:t>Fall semester (year 2)</w:t>
      </w:r>
    </w:p>
    <w:p w14:paraId="1E06EC36" w14:textId="77777777"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ARP 687              Job Development</w:t>
      </w:r>
    </w:p>
    <w:p w14:paraId="4BF56F2F" w14:textId="77777777"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ARP 648              Group Dynamics of Counseling</w:t>
      </w:r>
    </w:p>
    <w:p w14:paraId="0BF1A8CE" w14:textId="77777777"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*CSP 650            Trauma and Crisis Counseling</w:t>
      </w:r>
    </w:p>
    <w:p w14:paraId="14AB31BC" w14:textId="77777777"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ARP 744              Intermediate Practicum</w:t>
      </w:r>
    </w:p>
    <w:p w14:paraId="7FBF10CF" w14:textId="77777777"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p>
    <w:p w14:paraId="5FF4E236" w14:textId="77777777" w:rsidR="004C00E3" w:rsidRPr="004C00E3" w:rsidRDefault="004C00E3" w:rsidP="004C00E3">
      <w:pPr>
        <w:tabs>
          <w:tab w:val="center" w:pos="4680"/>
        </w:tabs>
        <w:suppressAutoHyphens/>
        <w:spacing w:after="0" w:line="240" w:lineRule="auto"/>
        <w:rPr>
          <w:rFonts w:asciiTheme="minorHAnsi" w:hAnsiTheme="minorHAnsi" w:cstheme="minorHAnsi"/>
          <w:b/>
          <w:spacing w:val="-3"/>
        </w:rPr>
      </w:pPr>
      <w:r w:rsidRPr="004C00E3">
        <w:rPr>
          <w:rFonts w:asciiTheme="minorHAnsi" w:hAnsiTheme="minorHAnsi" w:cstheme="minorHAnsi"/>
          <w:b/>
          <w:spacing w:val="-3"/>
        </w:rPr>
        <w:t>Spring semester (year 2)</w:t>
      </w:r>
    </w:p>
    <w:p w14:paraId="5284A0CA" w14:textId="77777777"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ARP 615              Multicultural Counseling</w:t>
      </w:r>
    </w:p>
    <w:p w14:paraId="757B754A" w14:textId="77777777"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ARP 608              Intro to Psych. Rehab.</w:t>
      </w:r>
    </w:p>
    <w:p w14:paraId="324B6F9B" w14:textId="77777777"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*ED 690              Methods of Inquiry</w:t>
      </w:r>
    </w:p>
    <w:p w14:paraId="4F56255E" w14:textId="51E656A0" w:rsidR="004C00E3"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ARP 755              Governance &amp; Policy</w:t>
      </w:r>
    </w:p>
    <w:p w14:paraId="18A7C518" w14:textId="771A8C9F" w:rsidR="00FF0D5B" w:rsidRPr="00E96692" w:rsidRDefault="00FF0D5B" w:rsidP="00FF0D5B">
      <w:pPr>
        <w:tabs>
          <w:tab w:val="center" w:pos="4680"/>
        </w:tabs>
        <w:suppressAutoHyphens/>
        <w:spacing w:after="0" w:line="240" w:lineRule="auto"/>
        <w:rPr>
          <w:rFonts w:asciiTheme="minorHAnsi" w:hAnsiTheme="minorHAnsi" w:cstheme="minorHAnsi"/>
          <w:b/>
          <w:i/>
          <w:iCs/>
          <w:spacing w:val="-3"/>
        </w:rPr>
      </w:pPr>
      <w:r w:rsidRPr="00E96692">
        <w:rPr>
          <w:rFonts w:asciiTheme="minorHAnsi" w:hAnsiTheme="minorHAnsi" w:cstheme="minorHAnsi"/>
          <w:b/>
          <w:i/>
          <w:iCs/>
          <w:spacing w:val="-3"/>
        </w:rPr>
        <w:t>(optional: take ARP 745  Inter</w:t>
      </w:r>
      <w:r w:rsidR="00B0076E" w:rsidRPr="00E96692">
        <w:rPr>
          <w:rFonts w:asciiTheme="minorHAnsi" w:hAnsiTheme="minorHAnsi" w:cstheme="minorHAnsi"/>
          <w:b/>
          <w:i/>
          <w:iCs/>
          <w:spacing w:val="-3"/>
        </w:rPr>
        <w:t>n</w:t>
      </w:r>
      <w:r w:rsidRPr="00E96692">
        <w:rPr>
          <w:rFonts w:asciiTheme="minorHAnsi" w:hAnsiTheme="minorHAnsi" w:cstheme="minorHAnsi"/>
          <w:b/>
          <w:i/>
          <w:iCs/>
          <w:spacing w:val="-3"/>
        </w:rPr>
        <w:t>ship in Rehabilitation</w:t>
      </w:r>
      <w:r w:rsidR="00B0076E" w:rsidRPr="00E96692">
        <w:rPr>
          <w:rFonts w:asciiTheme="minorHAnsi" w:hAnsiTheme="minorHAnsi" w:cstheme="minorHAnsi"/>
          <w:b/>
          <w:i/>
          <w:iCs/>
          <w:spacing w:val="-3"/>
        </w:rPr>
        <w:t xml:space="preserve"> and take the CRC exam</w:t>
      </w:r>
      <w:r w:rsidR="00E96692">
        <w:rPr>
          <w:rFonts w:asciiTheme="minorHAnsi" w:hAnsiTheme="minorHAnsi" w:cstheme="minorHAnsi"/>
          <w:b/>
          <w:i/>
          <w:iCs/>
          <w:spacing w:val="-3"/>
        </w:rPr>
        <w:t xml:space="preserve"> during spring semester year 2</w:t>
      </w:r>
      <w:r w:rsidR="00E96692" w:rsidRPr="00E96692">
        <w:rPr>
          <w:rFonts w:asciiTheme="minorHAnsi" w:hAnsiTheme="minorHAnsi" w:cstheme="minorHAnsi"/>
          <w:b/>
          <w:i/>
          <w:iCs/>
          <w:spacing w:val="-3"/>
        </w:rPr>
        <w:t xml:space="preserve"> if you desire</w:t>
      </w:r>
      <w:r w:rsidR="00B0076E" w:rsidRPr="00E96692">
        <w:rPr>
          <w:rFonts w:asciiTheme="minorHAnsi" w:hAnsiTheme="minorHAnsi" w:cstheme="minorHAnsi"/>
          <w:b/>
          <w:i/>
          <w:iCs/>
          <w:spacing w:val="-3"/>
        </w:rPr>
        <w:t xml:space="preserve"> to graduate Spring of year 2)</w:t>
      </w:r>
    </w:p>
    <w:p w14:paraId="0C9629CB" w14:textId="7740D6F9" w:rsidR="00FF0D5B" w:rsidRPr="004C00E3" w:rsidRDefault="00FF0D5B" w:rsidP="004C00E3">
      <w:pPr>
        <w:tabs>
          <w:tab w:val="center" w:pos="4680"/>
        </w:tabs>
        <w:suppressAutoHyphens/>
        <w:spacing w:after="0" w:line="240" w:lineRule="auto"/>
        <w:rPr>
          <w:rFonts w:asciiTheme="minorHAnsi" w:hAnsiTheme="minorHAnsi" w:cstheme="minorHAnsi"/>
          <w:bCs/>
          <w:spacing w:val="-3"/>
        </w:rPr>
      </w:pPr>
    </w:p>
    <w:p w14:paraId="243C18E5" w14:textId="77777777" w:rsidR="004C00E3" w:rsidRPr="00BA37EA" w:rsidRDefault="004C00E3" w:rsidP="004C00E3">
      <w:pPr>
        <w:tabs>
          <w:tab w:val="center" w:pos="4680"/>
        </w:tabs>
        <w:suppressAutoHyphens/>
        <w:spacing w:after="0" w:line="240" w:lineRule="auto"/>
        <w:rPr>
          <w:rFonts w:asciiTheme="minorHAnsi" w:hAnsiTheme="minorHAnsi" w:cstheme="minorHAnsi"/>
          <w:b/>
          <w:spacing w:val="-3"/>
        </w:rPr>
      </w:pPr>
      <w:r w:rsidRPr="00BA37EA">
        <w:rPr>
          <w:rFonts w:asciiTheme="minorHAnsi" w:hAnsiTheme="minorHAnsi" w:cstheme="minorHAnsi"/>
          <w:b/>
          <w:spacing w:val="-3"/>
        </w:rPr>
        <w:t>Fall semester (year 3)</w:t>
      </w:r>
    </w:p>
    <w:p w14:paraId="33ECA1EB" w14:textId="77777777"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ARP 745              Internship in Rehabilitation</w:t>
      </w:r>
    </w:p>
    <w:p w14:paraId="306B90D2" w14:textId="77777777"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*CSP 694            Psychopharmacology</w:t>
      </w:r>
    </w:p>
    <w:p w14:paraId="6CDC34FE" w14:textId="16131D65" w:rsidR="004C00E3" w:rsidRPr="00BA37EA" w:rsidRDefault="004C00E3" w:rsidP="00BA37EA">
      <w:pPr>
        <w:pStyle w:val="ListParagraph"/>
        <w:numPr>
          <w:ilvl w:val="0"/>
          <w:numId w:val="29"/>
        </w:numPr>
        <w:tabs>
          <w:tab w:val="center" w:pos="4680"/>
        </w:tabs>
        <w:suppressAutoHyphens/>
        <w:spacing w:after="0" w:line="240" w:lineRule="auto"/>
        <w:rPr>
          <w:rFonts w:asciiTheme="minorHAnsi" w:hAnsiTheme="minorHAnsi" w:cstheme="minorHAnsi"/>
          <w:bCs/>
          <w:spacing w:val="-3"/>
        </w:rPr>
      </w:pPr>
      <w:r w:rsidRPr="00BA37EA">
        <w:rPr>
          <w:rFonts w:asciiTheme="minorHAnsi" w:hAnsiTheme="minorHAnsi" w:cstheme="minorHAnsi"/>
          <w:bCs/>
          <w:spacing w:val="-3"/>
        </w:rPr>
        <w:t xml:space="preserve">Take the CRC </w:t>
      </w:r>
      <w:r w:rsidR="00B0076E">
        <w:rPr>
          <w:rFonts w:asciiTheme="minorHAnsi" w:hAnsiTheme="minorHAnsi" w:cstheme="minorHAnsi"/>
          <w:bCs/>
          <w:spacing w:val="-3"/>
        </w:rPr>
        <w:t>exam</w:t>
      </w:r>
    </w:p>
    <w:p w14:paraId="67212BD4" w14:textId="72A66699" w:rsidR="004C00E3" w:rsidRPr="00BA37EA" w:rsidRDefault="004C00E3" w:rsidP="00BA37EA">
      <w:pPr>
        <w:pStyle w:val="ListParagraph"/>
        <w:numPr>
          <w:ilvl w:val="0"/>
          <w:numId w:val="29"/>
        </w:numPr>
        <w:tabs>
          <w:tab w:val="center" w:pos="4680"/>
        </w:tabs>
        <w:suppressAutoHyphens/>
        <w:spacing w:after="0" w:line="240" w:lineRule="auto"/>
        <w:rPr>
          <w:rFonts w:asciiTheme="minorHAnsi" w:hAnsiTheme="minorHAnsi" w:cstheme="minorHAnsi"/>
          <w:bCs/>
          <w:spacing w:val="-3"/>
        </w:rPr>
      </w:pPr>
      <w:r w:rsidRPr="00BA37EA">
        <w:rPr>
          <w:rFonts w:asciiTheme="minorHAnsi" w:hAnsiTheme="minorHAnsi" w:cstheme="minorHAnsi"/>
          <w:bCs/>
          <w:spacing w:val="-3"/>
        </w:rPr>
        <w:t>Graduate in December</w:t>
      </w:r>
      <w:r w:rsidR="007F51ED">
        <w:rPr>
          <w:rFonts w:asciiTheme="minorHAnsi" w:hAnsiTheme="minorHAnsi" w:cstheme="minorHAnsi"/>
          <w:bCs/>
          <w:spacing w:val="-3"/>
        </w:rPr>
        <w:t xml:space="preserve"> of year 3</w:t>
      </w:r>
    </w:p>
    <w:p w14:paraId="7E9B505C" w14:textId="5D343AD8" w:rsidR="004C00E3" w:rsidRDefault="004C00E3" w:rsidP="004C00E3">
      <w:pPr>
        <w:tabs>
          <w:tab w:val="center" w:pos="4680"/>
        </w:tabs>
        <w:suppressAutoHyphens/>
        <w:spacing w:after="0" w:line="240" w:lineRule="auto"/>
        <w:rPr>
          <w:rFonts w:asciiTheme="minorHAnsi" w:hAnsiTheme="minorHAnsi" w:cstheme="minorHAnsi"/>
          <w:bCs/>
          <w:spacing w:val="-3"/>
        </w:rPr>
      </w:pPr>
    </w:p>
    <w:p w14:paraId="37C260F0" w14:textId="7E57C217" w:rsidR="00776451" w:rsidRPr="00776451" w:rsidRDefault="00776451" w:rsidP="004C00E3">
      <w:pPr>
        <w:tabs>
          <w:tab w:val="center" w:pos="4680"/>
        </w:tabs>
        <w:suppressAutoHyphens/>
        <w:spacing w:after="0" w:line="240" w:lineRule="auto"/>
        <w:rPr>
          <w:rFonts w:asciiTheme="majorHAnsi" w:hAnsiTheme="majorHAnsi" w:cstheme="minorHAnsi"/>
          <w:b/>
          <w:spacing w:val="-3"/>
          <w:sz w:val="28"/>
          <w:szCs w:val="28"/>
        </w:rPr>
      </w:pPr>
      <w:r w:rsidRPr="00776451">
        <w:rPr>
          <w:rFonts w:asciiTheme="majorHAnsi" w:hAnsiTheme="majorHAnsi" w:cstheme="minorHAnsi"/>
          <w:b/>
          <w:spacing w:val="-3"/>
          <w:sz w:val="28"/>
          <w:szCs w:val="28"/>
        </w:rPr>
        <w:t>Reminders:</w:t>
      </w:r>
    </w:p>
    <w:p w14:paraId="1851EAD9" w14:textId="08170560"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 xml:space="preserve">               *make sure to take the ARPE section of the CSP classes and ED 690</w:t>
      </w:r>
    </w:p>
    <w:p w14:paraId="19AB404E" w14:textId="77777777" w:rsidR="004C00E3" w:rsidRPr="004C00E3" w:rsidRDefault="004C00E3" w:rsidP="004C00E3">
      <w:pPr>
        <w:tabs>
          <w:tab w:val="center" w:pos="4680"/>
        </w:tabs>
        <w:suppressAutoHyphens/>
        <w:spacing w:after="0" w:line="240" w:lineRule="auto"/>
        <w:rPr>
          <w:rFonts w:asciiTheme="minorHAnsi" w:hAnsiTheme="minorHAnsi" w:cstheme="minorHAnsi"/>
          <w:bCs/>
          <w:spacing w:val="-3"/>
        </w:rPr>
      </w:pPr>
    </w:p>
    <w:p w14:paraId="59CEB006" w14:textId="0399A55D" w:rsidR="004C00E3" w:rsidRPr="004C00E3" w:rsidRDefault="004C00E3" w:rsidP="004C00E3">
      <w:pPr>
        <w:pStyle w:val="ListParagraph"/>
        <w:numPr>
          <w:ilvl w:val="0"/>
          <w:numId w:val="28"/>
        </w:num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Please double check everything with your</w:t>
      </w:r>
      <w:r w:rsidR="00776451">
        <w:rPr>
          <w:rFonts w:asciiTheme="minorHAnsi" w:hAnsiTheme="minorHAnsi" w:cstheme="minorHAnsi"/>
          <w:bCs/>
          <w:spacing w:val="-3"/>
        </w:rPr>
        <w:t xml:space="preserve"> SDSU</w:t>
      </w:r>
      <w:r w:rsidRPr="004C00E3">
        <w:rPr>
          <w:rFonts w:asciiTheme="minorHAnsi" w:hAnsiTheme="minorHAnsi" w:cstheme="minorHAnsi"/>
          <w:bCs/>
          <w:spacing w:val="-3"/>
        </w:rPr>
        <w:t xml:space="preserve"> Webportal Degree Evaluator </w:t>
      </w:r>
    </w:p>
    <w:p w14:paraId="6943BF27" w14:textId="5CDF4271" w:rsidR="004C00E3" w:rsidRPr="004C00E3" w:rsidRDefault="004C00E3" w:rsidP="004C00E3">
      <w:pPr>
        <w:pStyle w:val="ListParagraph"/>
        <w:numPr>
          <w:ilvl w:val="0"/>
          <w:numId w:val="28"/>
        </w:num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 xml:space="preserve">You must register for the CRC exam the semester before you want to take it at </w:t>
      </w:r>
      <w:hyperlink r:id="rId29" w:history="1">
        <w:r w:rsidRPr="004C00E3">
          <w:rPr>
            <w:rStyle w:val="Hyperlink"/>
            <w:rFonts w:asciiTheme="minorHAnsi" w:hAnsiTheme="minorHAnsi" w:cstheme="minorHAnsi"/>
            <w:bCs/>
            <w:spacing w:val="-3"/>
          </w:rPr>
          <w:t>https://crccertification.com/get-certified/</w:t>
        </w:r>
      </w:hyperlink>
      <w:r w:rsidRPr="004C00E3">
        <w:rPr>
          <w:rFonts w:asciiTheme="minorHAnsi" w:hAnsiTheme="minorHAnsi" w:cstheme="minorHAnsi"/>
          <w:bCs/>
          <w:spacing w:val="-3"/>
        </w:rPr>
        <w:t xml:space="preserve"> </w:t>
      </w:r>
    </w:p>
    <w:p w14:paraId="6709275D" w14:textId="77777777" w:rsidR="004C00E3" w:rsidRPr="004C00E3" w:rsidRDefault="004C00E3" w:rsidP="004C00E3">
      <w:pPr>
        <w:pStyle w:val="ListParagraph"/>
        <w:numPr>
          <w:ilvl w:val="0"/>
          <w:numId w:val="28"/>
        </w:numPr>
        <w:tabs>
          <w:tab w:val="center" w:pos="4680"/>
        </w:tabs>
        <w:suppressAutoHyphens/>
        <w:spacing w:after="0" w:line="240" w:lineRule="auto"/>
        <w:rPr>
          <w:rFonts w:asciiTheme="minorHAnsi" w:hAnsiTheme="minorHAnsi" w:cstheme="minorHAnsi"/>
          <w:bCs/>
          <w:spacing w:val="-3"/>
        </w:rPr>
      </w:pPr>
      <w:r w:rsidRPr="004C00E3">
        <w:rPr>
          <w:rFonts w:asciiTheme="minorHAnsi" w:hAnsiTheme="minorHAnsi" w:cstheme="minorHAnsi"/>
          <w:bCs/>
          <w:spacing w:val="-3"/>
        </w:rPr>
        <w:t>You must apply for graduation before the add/drop deadline at the beginning of your final semester</w:t>
      </w:r>
    </w:p>
    <w:p w14:paraId="2CE2FE00" w14:textId="77777777" w:rsidR="004C00E3" w:rsidRDefault="004C00E3" w:rsidP="004C00E3">
      <w:pPr>
        <w:tabs>
          <w:tab w:val="center" w:pos="4680"/>
        </w:tabs>
        <w:suppressAutoHyphens/>
        <w:spacing w:after="0" w:line="240" w:lineRule="auto"/>
        <w:rPr>
          <w:rFonts w:asciiTheme="majorHAnsi" w:hAnsiTheme="majorHAnsi" w:cstheme="minorHAnsi"/>
          <w:b/>
          <w:spacing w:val="-3"/>
          <w:sz w:val="32"/>
          <w:szCs w:val="32"/>
        </w:rPr>
      </w:pPr>
    </w:p>
    <w:p w14:paraId="73F8C89F" w14:textId="71322C86" w:rsidR="00211B96" w:rsidRPr="00211B96" w:rsidRDefault="00211B96" w:rsidP="00211B96">
      <w:pPr>
        <w:tabs>
          <w:tab w:val="center" w:pos="4680"/>
        </w:tabs>
        <w:suppressAutoHyphens/>
        <w:rPr>
          <w:rFonts w:asciiTheme="majorHAnsi" w:hAnsiTheme="majorHAnsi" w:cstheme="minorHAnsi"/>
          <w:b/>
          <w:spacing w:val="-3"/>
          <w:sz w:val="32"/>
          <w:szCs w:val="32"/>
        </w:rPr>
      </w:pPr>
      <w:r w:rsidRPr="00211B96">
        <w:rPr>
          <w:rFonts w:asciiTheme="majorHAnsi" w:hAnsiTheme="majorHAnsi" w:cstheme="minorHAnsi"/>
          <w:b/>
          <w:spacing w:val="-3"/>
          <w:sz w:val="32"/>
          <w:szCs w:val="32"/>
        </w:rPr>
        <w:t>R</w:t>
      </w:r>
      <w:r w:rsidR="009346D7" w:rsidRPr="00211B96">
        <w:rPr>
          <w:rFonts w:asciiTheme="majorHAnsi" w:hAnsiTheme="majorHAnsi" w:cstheme="minorHAnsi"/>
          <w:b/>
          <w:spacing w:val="-3"/>
          <w:sz w:val="32"/>
          <w:szCs w:val="32"/>
        </w:rPr>
        <w:t>esources</w:t>
      </w:r>
    </w:p>
    <w:p w14:paraId="22B3A081" w14:textId="5C45C1DA" w:rsidR="00501171" w:rsidRPr="00501171" w:rsidRDefault="00501171" w:rsidP="00211B96">
      <w:pPr>
        <w:tabs>
          <w:tab w:val="left" w:pos="-720"/>
        </w:tabs>
        <w:suppressAutoHyphens/>
        <w:rPr>
          <w:rFonts w:asciiTheme="majorHAnsi" w:hAnsiTheme="majorHAnsi" w:cstheme="minorHAnsi"/>
          <w:b/>
          <w:i/>
          <w:iCs/>
          <w:spacing w:val="-3"/>
          <w:sz w:val="28"/>
          <w:szCs w:val="28"/>
        </w:rPr>
      </w:pPr>
      <w:r w:rsidRPr="00501171">
        <w:rPr>
          <w:rFonts w:asciiTheme="majorHAnsi" w:hAnsiTheme="majorHAnsi" w:cstheme="minorHAnsi"/>
          <w:b/>
          <w:i/>
          <w:iCs/>
          <w:spacing w:val="-3"/>
          <w:sz w:val="28"/>
          <w:szCs w:val="28"/>
        </w:rPr>
        <w:t>Code of Student Conduct</w:t>
      </w:r>
    </w:p>
    <w:p w14:paraId="506E9A7A" w14:textId="46879940" w:rsidR="00EE4624" w:rsidRDefault="00501171" w:rsidP="00211B96">
      <w:pPr>
        <w:tabs>
          <w:tab w:val="left" w:pos="-720"/>
        </w:tabs>
        <w:suppressAutoHyphens/>
        <w:rPr>
          <w:rFonts w:asciiTheme="minorHAnsi" w:hAnsiTheme="minorHAnsi" w:cstheme="minorHAnsi"/>
          <w:bCs/>
          <w:spacing w:val="-3"/>
        </w:rPr>
      </w:pPr>
      <w:r w:rsidRPr="00501171">
        <w:rPr>
          <w:rFonts w:asciiTheme="minorHAnsi" w:hAnsiTheme="minorHAnsi" w:cstheme="minorHAnsi"/>
          <w:bCs/>
          <w:spacing w:val="-3"/>
        </w:rPr>
        <w:t xml:space="preserve">The university is committed to maintaining a safe and healthy living and learning environment for students, faculty, and staff. Each member of the campus community should choose behaviors that contribute toward this end. Students are expected to be good citizens and to engage in responsible behaviors that reflect well upon their university, to be civil to one another and to others in the campus </w:t>
      </w:r>
      <w:r w:rsidR="00254D46" w:rsidRPr="00501171">
        <w:rPr>
          <w:rFonts w:asciiTheme="minorHAnsi" w:hAnsiTheme="minorHAnsi" w:cstheme="minorHAnsi"/>
          <w:bCs/>
          <w:spacing w:val="-3"/>
        </w:rPr>
        <w:t>community and</w:t>
      </w:r>
      <w:r w:rsidRPr="00501171">
        <w:rPr>
          <w:rFonts w:asciiTheme="minorHAnsi" w:hAnsiTheme="minorHAnsi" w:cstheme="minorHAnsi"/>
          <w:bCs/>
          <w:spacing w:val="-3"/>
        </w:rPr>
        <w:t xml:space="preserve"> contribute positively to student and university life.</w:t>
      </w:r>
      <w:r w:rsidR="00A95263">
        <w:rPr>
          <w:rFonts w:asciiTheme="minorHAnsi" w:hAnsiTheme="minorHAnsi" w:cstheme="minorHAnsi"/>
          <w:bCs/>
          <w:spacing w:val="-3"/>
        </w:rPr>
        <w:t xml:space="preserve"> </w:t>
      </w:r>
    </w:p>
    <w:p w14:paraId="498CB3D7" w14:textId="35DC2861" w:rsidR="00EE4624" w:rsidRDefault="00EE4624" w:rsidP="00211B96">
      <w:pPr>
        <w:tabs>
          <w:tab w:val="left" w:pos="-720"/>
        </w:tabs>
        <w:suppressAutoHyphens/>
        <w:rPr>
          <w:rFonts w:asciiTheme="minorHAnsi" w:hAnsiTheme="minorHAnsi" w:cstheme="minorHAnsi"/>
          <w:bCs/>
          <w:spacing w:val="-3"/>
        </w:rPr>
      </w:pPr>
      <w:r w:rsidRPr="00D046E3">
        <w:rPr>
          <w:rFonts w:asciiTheme="minorHAnsi" w:hAnsiTheme="minorHAnsi" w:cstheme="minorHAnsi"/>
          <w:bCs/>
          <w:szCs w:val="24"/>
        </w:rPr>
        <w:t>The Student Conduct Code prohibits conduct disruptive to instruction, including academic dishonesty and the unauthorized recording, dissemination, or publication (including on websites or social media) of lectures or other course materials.</w:t>
      </w:r>
    </w:p>
    <w:p w14:paraId="77FAAAE3" w14:textId="3E29180E" w:rsidR="00501171" w:rsidRPr="00501171" w:rsidRDefault="00A95263" w:rsidP="00211B96">
      <w:pPr>
        <w:tabs>
          <w:tab w:val="left" w:pos="-720"/>
        </w:tabs>
        <w:suppressAutoHyphens/>
        <w:rPr>
          <w:rFonts w:asciiTheme="minorHAnsi" w:hAnsiTheme="minorHAnsi" w:cstheme="minorHAnsi"/>
          <w:bCs/>
          <w:spacing w:val="-3"/>
        </w:rPr>
      </w:pPr>
      <w:r>
        <w:rPr>
          <w:rFonts w:asciiTheme="minorHAnsi" w:hAnsiTheme="minorHAnsi" w:cstheme="minorHAnsi"/>
          <w:bCs/>
          <w:spacing w:val="-3"/>
        </w:rPr>
        <w:t xml:space="preserve">Additional information is at: </w:t>
      </w:r>
      <w:hyperlink r:id="rId30" w:history="1">
        <w:r w:rsidR="00501171" w:rsidRPr="00501171">
          <w:rPr>
            <w:rStyle w:val="Hyperlink"/>
            <w:rFonts w:asciiTheme="minorHAnsi" w:hAnsiTheme="minorHAnsi" w:cstheme="minorHAnsi"/>
            <w:bCs/>
            <w:spacing w:val="-3"/>
          </w:rPr>
          <w:t>https://sacd.sdsu.edu/student-rights/student-conduct</w:t>
        </w:r>
      </w:hyperlink>
      <w:r w:rsidR="00501171" w:rsidRPr="00501171">
        <w:rPr>
          <w:rFonts w:asciiTheme="minorHAnsi" w:hAnsiTheme="minorHAnsi" w:cstheme="minorHAnsi"/>
          <w:bCs/>
          <w:spacing w:val="-3"/>
        </w:rPr>
        <w:t xml:space="preserve"> </w:t>
      </w:r>
    </w:p>
    <w:p w14:paraId="2A357213" w14:textId="60214902" w:rsidR="00211B96" w:rsidRPr="00501171" w:rsidRDefault="00211B96" w:rsidP="00211B96">
      <w:pPr>
        <w:tabs>
          <w:tab w:val="left" w:pos="-720"/>
        </w:tabs>
        <w:suppressAutoHyphens/>
        <w:rPr>
          <w:rFonts w:asciiTheme="majorHAnsi" w:hAnsiTheme="majorHAnsi" w:cstheme="minorHAnsi"/>
          <w:i/>
          <w:iCs/>
          <w:spacing w:val="-3"/>
          <w:sz w:val="28"/>
          <w:szCs w:val="28"/>
        </w:rPr>
      </w:pPr>
      <w:r w:rsidRPr="00501171">
        <w:rPr>
          <w:rFonts w:asciiTheme="majorHAnsi" w:hAnsiTheme="majorHAnsi" w:cstheme="minorHAnsi"/>
          <w:b/>
          <w:i/>
          <w:iCs/>
          <w:spacing w:val="-3"/>
          <w:sz w:val="28"/>
          <w:szCs w:val="28"/>
        </w:rPr>
        <w:t>Financial Assistance</w:t>
      </w:r>
    </w:p>
    <w:p w14:paraId="60224A00" w14:textId="77777777" w:rsidR="00267261" w:rsidRPr="007F51ED" w:rsidRDefault="00267261" w:rsidP="007F51ED">
      <w:pPr>
        <w:pStyle w:val="ListParagraph"/>
        <w:numPr>
          <w:ilvl w:val="0"/>
          <w:numId w:val="31"/>
        </w:numPr>
        <w:tabs>
          <w:tab w:val="left" w:pos="-720"/>
        </w:tabs>
        <w:suppressAutoHyphens/>
        <w:rPr>
          <w:rFonts w:asciiTheme="minorHAnsi" w:hAnsiTheme="minorHAnsi" w:cstheme="minorHAnsi"/>
          <w:spacing w:val="-3"/>
        </w:rPr>
      </w:pPr>
      <w:r w:rsidRPr="007F51ED">
        <w:rPr>
          <w:rFonts w:asciiTheme="minorHAnsi" w:hAnsiTheme="minorHAnsi" w:cstheme="minorHAnsi"/>
          <w:spacing w:val="-3"/>
        </w:rPr>
        <w:t xml:space="preserve">SDSU has an office of financial aid and scholarships: </w:t>
      </w:r>
      <w:hyperlink r:id="rId31" w:history="1">
        <w:r w:rsidRPr="007F51ED">
          <w:rPr>
            <w:rStyle w:val="Hyperlink"/>
            <w:rFonts w:asciiTheme="minorHAnsi" w:hAnsiTheme="minorHAnsi" w:cstheme="minorHAnsi"/>
            <w:spacing w:val="-3"/>
          </w:rPr>
          <w:t>https://sacd.sdsu.edu/financial-aid</w:t>
        </w:r>
      </w:hyperlink>
    </w:p>
    <w:p w14:paraId="6A55831C" w14:textId="2B07AA70" w:rsidR="00211B96" w:rsidRPr="007F51ED" w:rsidRDefault="00211B96" w:rsidP="007F51ED">
      <w:pPr>
        <w:pStyle w:val="ListParagraph"/>
        <w:numPr>
          <w:ilvl w:val="0"/>
          <w:numId w:val="31"/>
        </w:numPr>
        <w:tabs>
          <w:tab w:val="left" w:pos="-720"/>
        </w:tabs>
        <w:suppressAutoHyphens/>
        <w:rPr>
          <w:rFonts w:asciiTheme="minorHAnsi" w:hAnsiTheme="minorHAnsi" w:cstheme="minorHAnsi"/>
          <w:spacing w:val="-3"/>
        </w:rPr>
      </w:pPr>
      <w:r w:rsidRPr="007F51ED">
        <w:rPr>
          <w:rFonts w:asciiTheme="minorHAnsi" w:hAnsiTheme="minorHAnsi" w:cstheme="minorHAnsi"/>
          <w:spacing w:val="-3"/>
        </w:rPr>
        <w:t>Students requiring financial aid should call the Financial Aid Office (619-594-6323) to obtain information regarding loans, grants, graduate assistantships, and other opportunities available to SDSU graduate students.</w:t>
      </w:r>
    </w:p>
    <w:p w14:paraId="1A62E5F6" w14:textId="258A513F" w:rsidR="00267261" w:rsidRPr="007F51ED" w:rsidRDefault="00267261" w:rsidP="007F51ED">
      <w:pPr>
        <w:pStyle w:val="ListParagraph"/>
        <w:numPr>
          <w:ilvl w:val="0"/>
          <w:numId w:val="31"/>
        </w:numPr>
        <w:tabs>
          <w:tab w:val="left" w:pos="-720"/>
        </w:tabs>
        <w:suppressAutoHyphens/>
        <w:rPr>
          <w:rFonts w:asciiTheme="minorHAnsi" w:hAnsiTheme="minorHAnsi" w:cstheme="minorHAnsi"/>
          <w:spacing w:val="-3"/>
        </w:rPr>
      </w:pPr>
      <w:r w:rsidRPr="007F51ED">
        <w:rPr>
          <w:rFonts w:asciiTheme="minorHAnsi" w:hAnsiTheme="minorHAnsi" w:cstheme="minorHAnsi"/>
          <w:spacing w:val="-3"/>
        </w:rPr>
        <w:t xml:space="preserve">Information on student loan forgiveness programs: </w:t>
      </w:r>
      <w:hyperlink r:id="rId32" w:history="1">
        <w:r w:rsidRPr="007F51ED">
          <w:rPr>
            <w:rStyle w:val="Hyperlink"/>
            <w:rFonts w:asciiTheme="minorHAnsi" w:hAnsiTheme="minorHAnsi" w:cstheme="minorHAnsi"/>
            <w:spacing w:val="-3"/>
          </w:rPr>
          <w:t>https://studentaid.gov/manage-loans/forgiveness-cancellation/public-service</w:t>
        </w:r>
      </w:hyperlink>
      <w:r w:rsidRPr="007F51ED">
        <w:rPr>
          <w:rFonts w:asciiTheme="minorHAnsi" w:hAnsiTheme="minorHAnsi" w:cstheme="minorHAnsi"/>
          <w:spacing w:val="-3"/>
        </w:rPr>
        <w:t xml:space="preserve"> </w:t>
      </w:r>
    </w:p>
    <w:p w14:paraId="5F1CD493" w14:textId="32EFA93F" w:rsidR="00267261" w:rsidRPr="007F51ED" w:rsidRDefault="00267261" w:rsidP="007F51ED">
      <w:pPr>
        <w:pStyle w:val="ListParagraph"/>
        <w:numPr>
          <w:ilvl w:val="0"/>
          <w:numId w:val="31"/>
        </w:numPr>
        <w:tabs>
          <w:tab w:val="left" w:pos="-720"/>
        </w:tabs>
        <w:suppressAutoHyphens/>
        <w:rPr>
          <w:rFonts w:asciiTheme="minorHAnsi" w:hAnsiTheme="minorHAnsi" w:cstheme="minorHAnsi"/>
          <w:spacing w:val="-3"/>
        </w:rPr>
      </w:pPr>
      <w:r w:rsidRPr="007F51ED">
        <w:rPr>
          <w:rFonts w:asciiTheme="minorHAnsi" w:hAnsiTheme="minorHAnsi" w:cstheme="minorHAnsi"/>
          <w:spacing w:val="-3"/>
        </w:rPr>
        <w:t xml:space="preserve">Information on the NHSC loan forgiveness program: </w:t>
      </w:r>
      <w:hyperlink r:id="rId33" w:history="1">
        <w:r w:rsidRPr="007F51ED">
          <w:rPr>
            <w:rStyle w:val="Hyperlink"/>
            <w:rFonts w:asciiTheme="minorHAnsi" w:hAnsiTheme="minorHAnsi" w:cstheme="minorHAnsi"/>
            <w:spacing w:val="-3"/>
          </w:rPr>
          <w:t>https://nhsc.hrsa.gov/loan-repayment/nhsc-loan-repayment-program.html</w:t>
        </w:r>
      </w:hyperlink>
      <w:r w:rsidRPr="007F51ED">
        <w:rPr>
          <w:rFonts w:asciiTheme="minorHAnsi" w:hAnsiTheme="minorHAnsi" w:cstheme="minorHAnsi"/>
          <w:spacing w:val="-3"/>
        </w:rPr>
        <w:t xml:space="preserve">  </w:t>
      </w:r>
    </w:p>
    <w:p w14:paraId="2799973C" w14:textId="77777777" w:rsidR="00090C17" w:rsidRPr="00090C17" w:rsidRDefault="00090C17" w:rsidP="00211B96">
      <w:pPr>
        <w:tabs>
          <w:tab w:val="left" w:pos="-720"/>
        </w:tabs>
        <w:suppressAutoHyphens/>
        <w:rPr>
          <w:rFonts w:asciiTheme="minorHAnsi" w:hAnsiTheme="minorHAnsi" w:cstheme="minorHAnsi"/>
          <w:b/>
          <w:bCs/>
          <w:i/>
          <w:iCs/>
          <w:spacing w:val="-3"/>
        </w:rPr>
      </w:pPr>
      <w:r w:rsidRPr="00090C17">
        <w:rPr>
          <w:rFonts w:asciiTheme="minorHAnsi" w:hAnsiTheme="minorHAnsi" w:cstheme="minorHAnsi"/>
          <w:b/>
          <w:bCs/>
          <w:i/>
          <w:iCs/>
          <w:spacing w:val="-3"/>
        </w:rPr>
        <w:t>Rehabilitation Services Administration (RSA) Long Term Training Grants</w:t>
      </w:r>
    </w:p>
    <w:p w14:paraId="559C27D8" w14:textId="73B5FC36" w:rsidR="00211B96" w:rsidRPr="00211B96" w:rsidRDefault="00211B96" w:rsidP="00211B96">
      <w:pPr>
        <w:tabs>
          <w:tab w:val="left" w:pos="-720"/>
        </w:tabs>
        <w:suppressAutoHyphens/>
        <w:rPr>
          <w:rFonts w:asciiTheme="minorHAnsi" w:hAnsiTheme="minorHAnsi" w:cstheme="minorHAnsi"/>
          <w:spacing w:val="-3"/>
        </w:rPr>
      </w:pPr>
      <w:r w:rsidRPr="00211B96">
        <w:rPr>
          <w:rFonts w:asciiTheme="minorHAnsi" w:hAnsiTheme="minorHAnsi" w:cstheme="minorHAnsi"/>
          <w:spacing w:val="-3"/>
        </w:rPr>
        <w:t>In addition, the Rehabilitation Counseling Program is often able to provide stipends to students admitted on a full-time basis (nine or more units per semester).  Since the funding for these stipends is awarded periodically by the Rehabilitation Services Administration</w:t>
      </w:r>
      <w:r w:rsidR="00701851">
        <w:rPr>
          <w:rFonts w:asciiTheme="minorHAnsi" w:hAnsiTheme="minorHAnsi" w:cstheme="minorHAnsi"/>
          <w:spacing w:val="-3"/>
        </w:rPr>
        <w:t xml:space="preserve"> (RSA)</w:t>
      </w:r>
      <w:r w:rsidRPr="00211B96">
        <w:rPr>
          <w:rFonts w:asciiTheme="minorHAnsi" w:hAnsiTheme="minorHAnsi" w:cstheme="minorHAnsi"/>
          <w:spacing w:val="-3"/>
        </w:rPr>
        <w:t xml:space="preserve">, we cannot be certain of the number of stipends or the amount of stipend funding available for a given academic year until the first few months of the fall semester (usually September or October).  At that time, stipend allocations are made for the coming year.  Special consideration is given to students with disabilities, members of unrepresented or underrepresented groups, and students with financial need.  These awards do not require work </w:t>
      </w:r>
      <w:r w:rsidRPr="00211B96">
        <w:rPr>
          <w:rFonts w:asciiTheme="minorHAnsi" w:hAnsiTheme="minorHAnsi" w:cstheme="minorHAnsi"/>
          <w:spacing w:val="-3"/>
        </w:rPr>
        <w:lastRenderedPageBreak/>
        <w:t>responsibilities during graduate school. Our program has been the recipient of federal training grants which have provided these stipends since 1972</w:t>
      </w:r>
      <w:r w:rsidR="00776451">
        <w:rPr>
          <w:rFonts w:asciiTheme="minorHAnsi" w:hAnsiTheme="minorHAnsi" w:cstheme="minorHAnsi"/>
          <w:spacing w:val="-3"/>
        </w:rPr>
        <w:t>,</w:t>
      </w:r>
      <w:r w:rsidRPr="00211B96">
        <w:rPr>
          <w:rFonts w:asciiTheme="minorHAnsi" w:hAnsiTheme="minorHAnsi" w:cstheme="minorHAnsi"/>
          <w:spacing w:val="-3"/>
        </w:rPr>
        <w:t xml:space="preserve"> and students may be assured that the faculty will continue to aggressively pursue funding that can be used for student support.  </w:t>
      </w:r>
    </w:p>
    <w:p w14:paraId="4CCB01E2" w14:textId="1CECC584" w:rsidR="00211B96" w:rsidRPr="00211B96" w:rsidRDefault="00211B96" w:rsidP="00211B96">
      <w:pPr>
        <w:tabs>
          <w:tab w:val="left" w:pos="-720"/>
        </w:tabs>
        <w:suppressAutoHyphens/>
        <w:rPr>
          <w:rFonts w:asciiTheme="minorHAnsi" w:hAnsiTheme="minorHAnsi" w:cstheme="minorHAnsi"/>
          <w:spacing w:val="-3"/>
        </w:rPr>
      </w:pPr>
      <w:r w:rsidRPr="00211B96">
        <w:rPr>
          <w:rFonts w:asciiTheme="minorHAnsi" w:hAnsiTheme="minorHAnsi" w:cstheme="minorHAnsi"/>
          <w:spacing w:val="-3"/>
        </w:rPr>
        <w:t>If you wish to be considered for stipend support</w:t>
      </w:r>
      <w:r w:rsidR="00776451">
        <w:rPr>
          <w:rFonts w:asciiTheme="minorHAnsi" w:hAnsiTheme="minorHAnsi" w:cstheme="minorHAnsi"/>
          <w:spacing w:val="-3"/>
        </w:rPr>
        <w:t xml:space="preserve"> through the RSA Psychiatric </w:t>
      </w:r>
      <w:r w:rsidR="00501171">
        <w:rPr>
          <w:rFonts w:asciiTheme="minorHAnsi" w:hAnsiTheme="minorHAnsi" w:cstheme="minorHAnsi"/>
          <w:spacing w:val="-3"/>
        </w:rPr>
        <w:t>Rehabilitation</w:t>
      </w:r>
      <w:r w:rsidR="00776451">
        <w:rPr>
          <w:rFonts w:asciiTheme="minorHAnsi" w:hAnsiTheme="minorHAnsi" w:cstheme="minorHAnsi"/>
          <w:spacing w:val="-3"/>
        </w:rPr>
        <w:t xml:space="preserve"> Project Long Term Training (LTT) Grant</w:t>
      </w:r>
      <w:r w:rsidRPr="00211B96">
        <w:rPr>
          <w:rFonts w:asciiTheme="minorHAnsi" w:hAnsiTheme="minorHAnsi" w:cstheme="minorHAnsi"/>
          <w:spacing w:val="-3"/>
        </w:rPr>
        <w:t xml:space="preserve">, please </w:t>
      </w:r>
      <w:r w:rsidR="00D046E3">
        <w:rPr>
          <w:rFonts w:asciiTheme="minorHAnsi" w:hAnsiTheme="minorHAnsi" w:cstheme="minorHAnsi"/>
          <w:spacing w:val="-3"/>
        </w:rPr>
        <w:t xml:space="preserve">visit the </w:t>
      </w:r>
      <w:hyperlink r:id="rId34" w:history="1">
        <w:r w:rsidR="00D046E3" w:rsidRPr="00D046E3">
          <w:rPr>
            <w:rStyle w:val="Hyperlink"/>
            <w:rFonts w:asciiTheme="minorHAnsi" w:hAnsiTheme="minorHAnsi" w:cstheme="minorHAnsi"/>
            <w:spacing w:val="-3"/>
          </w:rPr>
          <w:t>RSA PIMS website</w:t>
        </w:r>
      </w:hyperlink>
      <w:r w:rsidR="00D046E3">
        <w:rPr>
          <w:rFonts w:asciiTheme="minorHAnsi" w:hAnsiTheme="minorHAnsi" w:cstheme="minorHAnsi"/>
          <w:spacing w:val="-3"/>
        </w:rPr>
        <w:t xml:space="preserve"> for details on work payback requirements and </w:t>
      </w:r>
      <w:r w:rsidRPr="00211B96">
        <w:rPr>
          <w:rFonts w:asciiTheme="minorHAnsi" w:hAnsiTheme="minorHAnsi" w:cstheme="minorHAnsi"/>
          <w:spacing w:val="-3"/>
        </w:rPr>
        <w:t xml:space="preserve">contact </w:t>
      </w:r>
      <w:r w:rsidR="00776451">
        <w:rPr>
          <w:rFonts w:asciiTheme="minorHAnsi" w:hAnsiTheme="minorHAnsi" w:cstheme="minorHAnsi"/>
          <w:spacing w:val="-3"/>
        </w:rPr>
        <w:t>Dr. Sonia Peterson</w:t>
      </w:r>
      <w:r w:rsidR="00D046E3">
        <w:rPr>
          <w:rFonts w:asciiTheme="minorHAnsi" w:hAnsiTheme="minorHAnsi" w:cstheme="minorHAnsi"/>
          <w:spacing w:val="-3"/>
        </w:rPr>
        <w:t xml:space="preserve"> at </w:t>
      </w:r>
      <w:hyperlink r:id="rId35" w:history="1">
        <w:r w:rsidR="00D046E3" w:rsidRPr="00C33550">
          <w:rPr>
            <w:rStyle w:val="Hyperlink"/>
            <w:rFonts w:asciiTheme="minorHAnsi" w:hAnsiTheme="minorHAnsi" w:cstheme="minorHAnsi"/>
            <w:spacing w:val="-3"/>
          </w:rPr>
          <w:t>slpeterson@sdsu.edu</w:t>
        </w:r>
      </w:hyperlink>
      <w:r w:rsidR="00701851">
        <w:rPr>
          <w:rFonts w:asciiTheme="minorHAnsi" w:hAnsiTheme="minorHAnsi" w:cstheme="minorHAnsi"/>
          <w:spacing w:val="-3"/>
        </w:rPr>
        <w:t>.</w:t>
      </w:r>
      <w:r w:rsidRPr="00211B96">
        <w:rPr>
          <w:rFonts w:asciiTheme="minorHAnsi" w:hAnsiTheme="minorHAnsi" w:cstheme="minorHAnsi"/>
          <w:spacing w:val="-3"/>
        </w:rPr>
        <w:t xml:space="preserve"> </w:t>
      </w:r>
      <w:r w:rsidR="00D046E3">
        <w:rPr>
          <w:rFonts w:asciiTheme="minorHAnsi" w:hAnsiTheme="minorHAnsi" w:cstheme="minorHAnsi"/>
          <w:spacing w:val="-3"/>
        </w:rPr>
        <w:t>Please note that f</w:t>
      </w:r>
      <w:r w:rsidRPr="00211B96">
        <w:rPr>
          <w:rFonts w:asciiTheme="minorHAnsi" w:hAnsiTheme="minorHAnsi" w:cstheme="minorHAnsi"/>
          <w:spacing w:val="-3"/>
        </w:rPr>
        <w:t>ellowship, scholarship</w:t>
      </w:r>
      <w:r w:rsidR="00D046E3">
        <w:rPr>
          <w:rFonts w:asciiTheme="minorHAnsi" w:hAnsiTheme="minorHAnsi" w:cstheme="minorHAnsi"/>
          <w:spacing w:val="-3"/>
        </w:rPr>
        <w:t>,</w:t>
      </w:r>
      <w:r w:rsidRPr="00211B96">
        <w:rPr>
          <w:rFonts w:asciiTheme="minorHAnsi" w:hAnsiTheme="minorHAnsi" w:cstheme="minorHAnsi"/>
          <w:spacing w:val="-3"/>
        </w:rPr>
        <w:t xml:space="preserve"> or stipend payments from any source </w:t>
      </w:r>
      <w:proofErr w:type="gramStart"/>
      <w:r w:rsidRPr="00211B96">
        <w:rPr>
          <w:rFonts w:asciiTheme="minorHAnsi" w:hAnsiTheme="minorHAnsi" w:cstheme="minorHAnsi"/>
          <w:spacing w:val="-3"/>
        </w:rPr>
        <w:t>in excess of</w:t>
      </w:r>
      <w:proofErr w:type="gramEnd"/>
      <w:r w:rsidRPr="00211B96">
        <w:rPr>
          <w:rFonts w:asciiTheme="minorHAnsi" w:hAnsiTheme="minorHAnsi" w:cstheme="minorHAnsi"/>
          <w:spacing w:val="-3"/>
        </w:rPr>
        <w:t xml:space="preserve"> an amount equal to tuition, fees, books, and course-related expenses may be considered taxable income.  </w:t>
      </w:r>
    </w:p>
    <w:p w14:paraId="574E525F" w14:textId="77777777" w:rsidR="00211B96" w:rsidRPr="00211B96" w:rsidRDefault="00211B96" w:rsidP="00211B96">
      <w:pPr>
        <w:tabs>
          <w:tab w:val="left" w:pos="-720"/>
        </w:tabs>
        <w:suppressAutoHyphens/>
        <w:rPr>
          <w:rFonts w:asciiTheme="minorHAnsi" w:hAnsiTheme="minorHAnsi" w:cstheme="minorHAnsi"/>
          <w:i/>
          <w:spacing w:val="-3"/>
        </w:rPr>
      </w:pPr>
      <w:r w:rsidRPr="00211B96">
        <w:rPr>
          <w:rFonts w:asciiTheme="minorHAnsi" w:hAnsiTheme="minorHAnsi" w:cstheme="minorHAnsi"/>
          <w:i/>
          <w:spacing w:val="-3"/>
        </w:rPr>
        <w:t>The following information has been given to us regarding stipends from the San Diego State University Foundation:</w:t>
      </w:r>
    </w:p>
    <w:p w14:paraId="0A487FD0" w14:textId="216EA774" w:rsidR="00211B96" w:rsidRPr="00211B96" w:rsidRDefault="00211B96" w:rsidP="00211B96">
      <w:pPr>
        <w:tabs>
          <w:tab w:val="left" w:pos="-720"/>
        </w:tabs>
        <w:suppressAutoHyphens/>
        <w:rPr>
          <w:rFonts w:asciiTheme="minorHAnsi" w:hAnsiTheme="minorHAnsi" w:cstheme="minorHAnsi"/>
          <w:spacing w:val="-3"/>
        </w:rPr>
      </w:pPr>
      <w:r w:rsidRPr="00211B96">
        <w:rPr>
          <w:rFonts w:asciiTheme="minorHAnsi" w:hAnsiTheme="minorHAnsi" w:cstheme="minorHAnsi"/>
          <w:spacing w:val="-3"/>
        </w:rPr>
        <w:t xml:space="preserve">"From all indications, it is up to the individual to prove that the stipend was not additional income.  The Foundation or the Department cannot give advice as tax experts.  Students should call the IRS or a tax accountant regarding filing of the 1099.  The Foundation is reporting stipends according to the law.  Before the Foundation started recording stipends on 1099's, they met with IRS officials who directed them on how reporting should be </w:t>
      </w:r>
      <w:proofErr w:type="gramStart"/>
      <w:r w:rsidRPr="00211B96">
        <w:rPr>
          <w:rFonts w:asciiTheme="minorHAnsi" w:hAnsiTheme="minorHAnsi" w:cstheme="minorHAnsi"/>
          <w:spacing w:val="-3"/>
        </w:rPr>
        <w:t>done</w:t>
      </w:r>
      <w:proofErr w:type="gramEnd"/>
      <w:r w:rsidRPr="00211B96">
        <w:rPr>
          <w:rFonts w:asciiTheme="minorHAnsi" w:hAnsiTheme="minorHAnsi" w:cstheme="minorHAnsi"/>
          <w:spacing w:val="-3"/>
        </w:rPr>
        <w:t xml:space="preserve"> and they are following those instructions."  Should you have any questions, please </w:t>
      </w:r>
      <w:r w:rsidR="00701851">
        <w:rPr>
          <w:rFonts w:asciiTheme="minorHAnsi" w:hAnsiTheme="minorHAnsi" w:cstheme="minorHAnsi"/>
          <w:spacing w:val="-3"/>
        </w:rPr>
        <w:t>contact</w:t>
      </w:r>
      <w:r w:rsidRPr="00211B96">
        <w:rPr>
          <w:rFonts w:asciiTheme="minorHAnsi" w:hAnsiTheme="minorHAnsi" w:cstheme="minorHAnsi"/>
          <w:spacing w:val="-3"/>
        </w:rPr>
        <w:t xml:space="preserve"> Bernadine Hewitt at </w:t>
      </w:r>
      <w:r w:rsidR="00701851">
        <w:rPr>
          <w:rFonts w:asciiTheme="minorHAnsi" w:hAnsiTheme="minorHAnsi" w:cstheme="minorHAnsi"/>
          <w:spacing w:val="-3"/>
        </w:rPr>
        <w:t xml:space="preserve">SDSU </w:t>
      </w:r>
      <w:r w:rsidRPr="00211B96">
        <w:rPr>
          <w:rFonts w:asciiTheme="minorHAnsi" w:hAnsiTheme="minorHAnsi" w:cstheme="minorHAnsi"/>
          <w:spacing w:val="-3"/>
        </w:rPr>
        <w:t xml:space="preserve">Foundation: (619) 594-4829.  </w:t>
      </w:r>
    </w:p>
    <w:p w14:paraId="589E7618" w14:textId="77777777" w:rsidR="00211B96" w:rsidRPr="009346D7" w:rsidRDefault="00211B96" w:rsidP="00211B96">
      <w:pPr>
        <w:tabs>
          <w:tab w:val="left" w:pos="-720"/>
        </w:tabs>
        <w:suppressAutoHyphens/>
        <w:rPr>
          <w:rFonts w:asciiTheme="majorHAnsi" w:hAnsiTheme="majorHAnsi" w:cstheme="minorHAnsi"/>
          <w:b/>
          <w:i/>
          <w:iCs/>
          <w:spacing w:val="-3"/>
          <w:sz w:val="28"/>
          <w:szCs w:val="28"/>
        </w:rPr>
      </w:pPr>
      <w:r w:rsidRPr="009346D7">
        <w:rPr>
          <w:rFonts w:asciiTheme="majorHAnsi" w:hAnsiTheme="majorHAnsi" w:cstheme="minorHAnsi"/>
          <w:b/>
          <w:i/>
          <w:iCs/>
          <w:spacing w:val="-3"/>
          <w:sz w:val="28"/>
          <w:szCs w:val="28"/>
        </w:rPr>
        <w:t>Student Ability Success Center</w:t>
      </w:r>
    </w:p>
    <w:p w14:paraId="7EB2770C" w14:textId="374BCF8E" w:rsidR="00211B96" w:rsidRPr="00211B96" w:rsidRDefault="00AD3A3A" w:rsidP="00211B96">
      <w:pPr>
        <w:tabs>
          <w:tab w:val="left" w:pos="-720"/>
        </w:tabs>
        <w:suppressAutoHyphens/>
        <w:rPr>
          <w:rFonts w:asciiTheme="minorHAnsi" w:hAnsiTheme="minorHAnsi" w:cstheme="minorHAnsi"/>
          <w:spacing w:val="-3"/>
        </w:rPr>
      </w:pPr>
      <w:r w:rsidRPr="00D046E3">
        <w:rPr>
          <w:rFonts w:asciiTheme="minorHAnsi" w:hAnsiTheme="minorHAnsi" w:cstheme="minorHAnsi"/>
          <w:bCs/>
          <w:szCs w:val="24"/>
        </w:rPr>
        <w:t>SDSU provides disability-related accommodations via the Student Ability Success Center</w:t>
      </w:r>
      <w:r w:rsidR="00823882">
        <w:rPr>
          <w:rFonts w:asciiTheme="minorHAnsi" w:hAnsiTheme="minorHAnsi" w:cstheme="minorHAnsi"/>
          <w:bCs/>
          <w:szCs w:val="24"/>
        </w:rPr>
        <w:t xml:space="preserve"> (SASC)</w:t>
      </w:r>
      <w:r>
        <w:rPr>
          <w:rFonts w:asciiTheme="minorHAnsi" w:hAnsiTheme="minorHAnsi" w:cstheme="minorHAnsi"/>
          <w:bCs/>
          <w:szCs w:val="24"/>
        </w:rPr>
        <w:t xml:space="preserve">. Contact </w:t>
      </w:r>
      <w:hyperlink r:id="rId36" w:history="1">
        <w:r w:rsidRPr="00C33550">
          <w:rPr>
            <w:rStyle w:val="Hyperlink"/>
            <w:rFonts w:asciiTheme="minorHAnsi" w:hAnsiTheme="minorHAnsi" w:cstheme="minorHAnsi"/>
            <w:bCs/>
            <w:szCs w:val="24"/>
          </w:rPr>
          <w:t>sascinfo@sdsu.edu</w:t>
        </w:r>
      </w:hyperlink>
      <w:r>
        <w:rPr>
          <w:rFonts w:asciiTheme="minorHAnsi" w:hAnsiTheme="minorHAnsi" w:cstheme="minorHAnsi"/>
          <w:bCs/>
          <w:szCs w:val="24"/>
        </w:rPr>
        <w:t xml:space="preserve"> or visit the website at</w:t>
      </w:r>
      <w:r w:rsidRPr="00D046E3">
        <w:rPr>
          <w:rFonts w:asciiTheme="minorHAnsi" w:hAnsiTheme="minorHAnsi" w:cstheme="minorHAnsi"/>
          <w:bCs/>
          <w:szCs w:val="24"/>
        </w:rPr>
        <w:t xml:space="preserve"> </w:t>
      </w:r>
      <w:hyperlink r:id="rId37" w:history="1">
        <w:r w:rsidRPr="00C33550">
          <w:rPr>
            <w:rStyle w:val="Hyperlink"/>
            <w:rFonts w:asciiTheme="minorHAnsi" w:hAnsiTheme="minorHAnsi" w:cstheme="minorHAnsi"/>
            <w:bCs/>
            <w:szCs w:val="24"/>
          </w:rPr>
          <w:t>www.sdsu.edu/sasc</w:t>
        </w:r>
      </w:hyperlink>
      <w:r>
        <w:rPr>
          <w:rFonts w:asciiTheme="minorHAnsi" w:hAnsiTheme="minorHAnsi" w:cstheme="minorHAnsi"/>
          <w:bCs/>
          <w:szCs w:val="24"/>
        </w:rPr>
        <w:t xml:space="preserve">  </w:t>
      </w:r>
      <w:r w:rsidRPr="00D046E3">
        <w:rPr>
          <w:rFonts w:asciiTheme="minorHAnsi" w:hAnsiTheme="minorHAnsi" w:cstheme="minorHAnsi"/>
          <w:bCs/>
          <w:szCs w:val="24"/>
        </w:rPr>
        <w:t>Please allow 10-14 business days for this process.</w:t>
      </w:r>
      <w:r>
        <w:rPr>
          <w:rFonts w:asciiTheme="minorHAnsi" w:hAnsiTheme="minorHAnsi" w:cstheme="minorHAnsi"/>
          <w:bCs/>
          <w:szCs w:val="24"/>
        </w:rPr>
        <w:t xml:space="preserve"> </w:t>
      </w:r>
      <w:r w:rsidR="00211B96" w:rsidRPr="00211B96">
        <w:rPr>
          <w:rFonts w:asciiTheme="minorHAnsi" w:hAnsiTheme="minorHAnsi" w:cstheme="minorHAnsi"/>
          <w:spacing w:val="-3"/>
        </w:rPr>
        <w:t xml:space="preserve">Many students with disabilities can benefit from campus orientation, priority registration, academic accommodations, and referral to appropriate community resources.  Students needing readers, note takers, sign language interpreters, tutors, attendants, and other direct assistance should contact SASC as early as possible to apply for these services.  SASC is located at Calpulli Center, #3101; 594-6473 or </w:t>
      </w:r>
      <w:hyperlink r:id="rId38" w:history="1">
        <w:r w:rsidR="00211B96" w:rsidRPr="00211B96">
          <w:rPr>
            <w:rStyle w:val="Hyperlink"/>
            <w:rFonts w:asciiTheme="minorHAnsi" w:hAnsiTheme="minorHAnsi" w:cstheme="minorHAnsi"/>
            <w:spacing w:val="-3"/>
          </w:rPr>
          <w:t>http://go.sdsu.edu/student_affairs/sds/</w:t>
        </w:r>
      </w:hyperlink>
    </w:p>
    <w:p w14:paraId="24580CFF" w14:textId="77777777" w:rsidR="00211B96" w:rsidRPr="00211B96" w:rsidRDefault="00211B96" w:rsidP="00211B96">
      <w:pPr>
        <w:tabs>
          <w:tab w:val="left" w:pos="-720"/>
        </w:tabs>
        <w:suppressAutoHyphens/>
        <w:rPr>
          <w:rFonts w:asciiTheme="minorHAnsi" w:hAnsiTheme="minorHAnsi" w:cstheme="minorHAnsi"/>
          <w:spacing w:val="-3"/>
        </w:rPr>
      </w:pPr>
      <w:r w:rsidRPr="00211B96">
        <w:rPr>
          <w:rFonts w:asciiTheme="minorHAnsi" w:hAnsiTheme="minorHAnsi" w:cstheme="minorHAnsi"/>
          <w:spacing w:val="-3"/>
        </w:rPr>
        <w:t>Special parking facilities are available for persons who must park close to their classes.  An electric cart is available to transport students who have difficulty walking across our large campus.  Counselors are available to assist with personal, academic, and financial problems.  Periodic workshops and recreation programs are also coordinated through SASC.</w:t>
      </w:r>
    </w:p>
    <w:p w14:paraId="0B6E9F82" w14:textId="77777777" w:rsidR="00211B96" w:rsidRPr="009346D7" w:rsidRDefault="00211B96" w:rsidP="00211B96">
      <w:pPr>
        <w:tabs>
          <w:tab w:val="left" w:pos="-720"/>
        </w:tabs>
        <w:suppressAutoHyphens/>
        <w:rPr>
          <w:rFonts w:asciiTheme="majorHAnsi" w:hAnsiTheme="majorHAnsi" w:cstheme="minorHAnsi"/>
          <w:i/>
          <w:iCs/>
          <w:spacing w:val="-3"/>
          <w:sz w:val="28"/>
          <w:szCs w:val="28"/>
        </w:rPr>
      </w:pPr>
      <w:r w:rsidRPr="009346D7">
        <w:rPr>
          <w:rFonts w:asciiTheme="majorHAnsi" w:hAnsiTheme="majorHAnsi" w:cstheme="minorHAnsi"/>
          <w:b/>
          <w:i/>
          <w:iCs/>
          <w:spacing w:val="-3"/>
          <w:sz w:val="28"/>
          <w:szCs w:val="28"/>
        </w:rPr>
        <w:t>Library Resources</w:t>
      </w:r>
    </w:p>
    <w:p w14:paraId="059F18E6" w14:textId="7EBF5E3C" w:rsidR="00211B96" w:rsidRPr="00211B96" w:rsidRDefault="00211B96" w:rsidP="00211B96">
      <w:pPr>
        <w:tabs>
          <w:tab w:val="left" w:pos="-720"/>
        </w:tabs>
        <w:suppressAutoHyphens/>
        <w:rPr>
          <w:rFonts w:asciiTheme="minorHAnsi" w:hAnsiTheme="minorHAnsi" w:cstheme="minorHAnsi"/>
          <w:spacing w:val="-3"/>
        </w:rPr>
      </w:pPr>
      <w:r w:rsidRPr="00211B96">
        <w:rPr>
          <w:rFonts w:asciiTheme="minorHAnsi" w:hAnsiTheme="minorHAnsi" w:cstheme="minorHAnsi"/>
          <w:spacing w:val="-3"/>
        </w:rPr>
        <w:t xml:space="preserve">The SDSU Library contains numerous references on rehabilitation.  Computer searches are available and Interlibrary Loan may be used.  There is usually a waiting period for receipt of materials not available in SDSU's Library, thus, students should </w:t>
      </w:r>
      <w:proofErr w:type="gramStart"/>
      <w:r w:rsidRPr="00211B96">
        <w:rPr>
          <w:rFonts w:asciiTheme="minorHAnsi" w:hAnsiTheme="minorHAnsi" w:cstheme="minorHAnsi"/>
          <w:spacing w:val="-3"/>
        </w:rPr>
        <w:t>plan ahead</w:t>
      </w:r>
      <w:proofErr w:type="gramEnd"/>
      <w:r w:rsidRPr="00211B96">
        <w:rPr>
          <w:rFonts w:asciiTheme="minorHAnsi" w:hAnsiTheme="minorHAnsi" w:cstheme="minorHAnsi"/>
          <w:spacing w:val="-3"/>
        </w:rPr>
        <w:t xml:space="preserve"> for their projects which require professional and related references; 619-594-6730. The website for the SDSU Library is </w:t>
      </w:r>
      <w:hyperlink r:id="rId39" w:history="1">
        <w:r w:rsidRPr="00211B96">
          <w:rPr>
            <w:rStyle w:val="Hyperlink"/>
            <w:rFonts w:asciiTheme="minorHAnsi" w:hAnsiTheme="minorHAnsi" w:cstheme="minorHAnsi"/>
            <w:spacing w:val="-3"/>
          </w:rPr>
          <w:t>http://library.sdsu.edu/</w:t>
        </w:r>
      </w:hyperlink>
      <w:r w:rsidR="00453E9B">
        <w:rPr>
          <w:rStyle w:val="Hyperlink"/>
          <w:rFonts w:asciiTheme="minorHAnsi" w:hAnsiTheme="minorHAnsi" w:cstheme="minorHAnsi"/>
          <w:spacing w:val="-3"/>
        </w:rPr>
        <w:t xml:space="preserve"> </w:t>
      </w:r>
    </w:p>
    <w:p w14:paraId="42C714FC" w14:textId="77777777" w:rsidR="00211B96" w:rsidRPr="009346D7" w:rsidRDefault="00211B96" w:rsidP="00211B96">
      <w:pPr>
        <w:tabs>
          <w:tab w:val="left" w:pos="-720"/>
        </w:tabs>
        <w:suppressAutoHyphens/>
        <w:rPr>
          <w:rFonts w:asciiTheme="majorHAnsi" w:hAnsiTheme="majorHAnsi" w:cstheme="minorHAnsi"/>
          <w:b/>
          <w:i/>
          <w:iCs/>
          <w:spacing w:val="-3"/>
          <w:sz w:val="28"/>
          <w:szCs w:val="28"/>
        </w:rPr>
      </w:pPr>
      <w:r w:rsidRPr="009346D7">
        <w:rPr>
          <w:rFonts w:asciiTheme="majorHAnsi" w:hAnsiTheme="majorHAnsi" w:cstheme="minorHAnsi"/>
          <w:b/>
          <w:i/>
          <w:iCs/>
          <w:spacing w:val="-3"/>
          <w:sz w:val="28"/>
          <w:szCs w:val="28"/>
        </w:rPr>
        <w:t>Counseling Support</w:t>
      </w:r>
    </w:p>
    <w:p w14:paraId="510DE519" w14:textId="689D86B8" w:rsidR="00211B96" w:rsidRPr="00211B96" w:rsidRDefault="00211B96" w:rsidP="00211B96">
      <w:pPr>
        <w:tabs>
          <w:tab w:val="left" w:pos="-720"/>
        </w:tabs>
        <w:suppressAutoHyphens/>
        <w:rPr>
          <w:rFonts w:asciiTheme="minorHAnsi" w:hAnsiTheme="minorHAnsi" w:cstheme="minorHAnsi"/>
          <w:spacing w:val="-3"/>
          <w:szCs w:val="24"/>
        </w:rPr>
      </w:pPr>
      <w:r w:rsidRPr="00211B96">
        <w:rPr>
          <w:rFonts w:asciiTheme="minorHAnsi" w:hAnsiTheme="minorHAnsi" w:cstheme="minorHAnsi"/>
          <w:spacing w:val="-3"/>
          <w:szCs w:val="24"/>
        </w:rPr>
        <w:lastRenderedPageBreak/>
        <w:t xml:space="preserve">Students are eligible to receive counseling support, free of charge, from the SDSU Counseling and Psychological Services office. </w:t>
      </w:r>
      <w:r w:rsidRPr="00211B96">
        <w:rPr>
          <w:rFonts w:asciiTheme="minorHAnsi" w:hAnsiTheme="minorHAnsi" w:cstheme="minorHAnsi"/>
          <w:szCs w:val="24"/>
        </w:rPr>
        <w:t xml:space="preserve">Their goal is to “help students benefit fully from their college experience by supporting the personal, social, and emotional well-being.” The services and programs offered through Counseling and Psychological Services is available at (619) 594-5220 during business hours or at </w:t>
      </w:r>
      <w:hyperlink r:id="rId40" w:history="1">
        <w:r w:rsidR="00453E9B" w:rsidRPr="00C33550">
          <w:rPr>
            <w:rStyle w:val="Hyperlink"/>
            <w:rFonts w:asciiTheme="minorHAnsi" w:hAnsiTheme="minorHAnsi" w:cstheme="minorHAnsi"/>
            <w:szCs w:val="24"/>
          </w:rPr>
          <w:t>https://sacd.sdsu.edu/cps</w:t>
        </w:r>
      </w:hyperlink>
      <w:r w:rsidRPr="00211B96">
        <w:rPr>
          <w:rFonts w:asciiTheme="minorHAnsi" w:hAnsiTheme="minorHAnsi" w:cstheme="minorHAnsi"/>
          <w:szCs w:val="24"/>
        </w:rPr>
        <w:t xml:space="preserve">. After hours, students can call the San Diego Access and Crisis 24-hour Hotline at (888) 724-7240. Other emergency services </w:t>
      </w:r>
      <w:r w:rsidR="00254D46" w:rsidRPr="00211B96">
        <w:rPr>
          <w:rFonts w:asciiTheme="minorHAnsi" w:hAnsiTheme="minorHAnsi" w:cstheme="minorHAnsi"/>
          <w:szCs w:val="24"/>
        </w:rPr>
        <w:t>include</w:t>
      </w:r>
      <w:r w:rsidRPr="00211B96">
        <w:rPr>
          <w:rFonts w:asciiTheme="minorHAnsi" w:hAnsiTheme="minorHAnsi" w:cstheme="minorHAnsi"/>
          <w:szCs w:val="24"/>
        </w:rPr>
        <w:t xml:space="preserve"> Student Health Services Nurse Advisory Line at (888) 594-5281; or University Police at (619) 594-1991.</w:t>
      </w:r>
    </w:p>
    <w:p w14:paraId="277957A4" w14:textId="77777777" w:rsidR="00211B96" w:rsidRPr="007E6B1C" w:rsidRDefault="00211B96" w:rsidP="00211B96">
      <w:pPr>
        <w:tabs>
          <w:tab w:val="left" w:pos="-720"/>
        </w:tabs>
        <w:suppressAutoHyphens/>
        <w:rPr>
          <w:rFonts w:asciiTheme="majorHAnsi" w:hAnsiTheme="majorHAnsi" w:cstheme="minorHAnsi"/>
          <w:i/>
          <w:iCs/>
          <w:spacing w:val="-3"/>
          <w:sz w:val="28"/>
          <w:szCs w:val="28"/>
        </w:rPr>
      </w:pPr>
      <w:r w:rsidRPr="007E6B1C">
        <w:rPr>
          <w:rFonts w:asciiTheme="majorHAnsi" w:hAnsiTheme="majorHAnsi" w:cstheme="minorHAnsi"/>
          <w:b/>
          <w:i/>
          <w:iCs/>
          <w:spacing w:val="-3"/>
          <w:sz w:val="28"/>
          <w:szCs w:val="28"/>
        </w:rPr>
        <w:t>Computer Access</w:t>
      </w:r>
    </w:p>
    <w:p w14:paraId="0083B825" w14:textId="64E918B3" w:rsidR="00211B96" w:rsidRPr="00211B96" w:rsidRDefault="00211B96" w:rsidP="00211B96">
      <w:pPr>
        <w:tabs>
          <w:tab w:val="left" w:pos="-720"/>
        </w:tabs>
        <w:suppressAutoHyphens/>
        <w:rPr>
          <w:rFonts w:asciiTheme="minorHAnsi" w:hAnsiTheme="minorHAnsi" w:cstheme="minorHAnsi"/>
          <w:spacing w:val="-3"/>
        </w:rPr>
      </w:pPr>
      <w:r w:rsidRPr="00211B96">
        <w:rPr>
          <w:rFonts w:asciiTheme="minorHAnsi" w:hAnsiTheme="minorHAnsi" w:cstheme="minorHAnsi"/>
          <w:spacing w:val="-3"/>
        </w:rPr>
        <w:t xml:space="preserve">There are computers on-campus available for </w:t>
      </w:r>
      <w:r w:rsidR="00B4306A">
        <w:rPr>
          <w:rFonts w:asciiTheme="minorHAnsi" w:hAnsiTheme="minorHAnsi" w:cstheme="minorHAnsi"/>
          <w:spacing w:val="-3"/>
        </w:rPr>
        <w:t xml:space="preserve">RCP </w:t>
      </w:r>
      <w:r w:rsidRPr="00211B96">
        <w:rPr>
          <w:rFonts w:asciiTheme="minorHAnsi" w:hAnsiTheme="minorHAnsi" w:cstheme="minorHAnsi"/>
          <w:spacing w:val="-3"/>
        </w:rPr>
        <w:t>students at the SDSU Library (</w:t>
      </w:r>
      <w:hyperlink r:id="rId41" w:history="1">
        <w:r w:rsidRPr="00211B96">
          <w:rPr>
            <w:rStyle w:val="Hyperlink"/>
            <w:rFonts w:asciiTheme="minorHAnsi" w:hAnsiTheme="minorHAnsi" w:cstheme="minorHAnsi"/>
            <w:spacing w:val="-3"/>
          </w:rPr>
          <w:t>http://library.sdsu.edu/</w:t>
        </w:r>
      </w:hyperlink>
      <w:r w:rsidRPr="00211B96">
        <w:rPr>
          <w:rFonts w:asciiTheme="minorHAnsi" w:hAnsiTheme="minorHAnsi" w:cstheme="minorHAnsi"/>
          <w:spacing w:val="-3"/>
        </w:rPr>
        <w:t>)</w:t>
      </w:r>
    </w:p>
    <w:p w14:paraId="13E08BB4" w14:textId="77777777" w:rsidR="00211B96" w:rsidRPr="007E6B1C" w:rsidRDefault="00211B96" w:rsidP="00211B96">
      <w:pPr>
        <w:tabs>
          <w:tab w:val="left" w:pos="-720"/>
        </w:tabs>
        <w:suppressAutoHyphens/>
        <w:rPr>
          <w:rFonts w:asciiTheme="majorHAnsi" w:hAnsiTheme="majorHAnsi" w:cstheme="minorHAnsi"/>
          <w:i/>
          <w:iCs/>
          <w:spacing w:val="-3"/>
          <w:sz w:val="28"/>
          <w:szCs w:val="28"/>
        </w:rPr>
      </w:pPr>
      <w:r w:rsidRPr="007E6B1C">
        <w:rPr>
          <w:rFonts w:asciiTheme="majorHAnsi" w:hAnsiTheme="majorHAnsi" w:cstheme="minorHAnsi"/>
          <w:b/>
          <w:i/>
          <w:iCs/>
          <w:spacing w:val="-3"/>
          <w:sz w:val="28"/>
          <w:szCs w:val="28"/>
        </w:rPr>
        <w:t>Rehabilitation Counseling Student Association</w:t>
      </w:r>
    </w:p>
    <w:p w14:paraId="73EECB1A" w14:textId="43BB5848" w:rsidR="00211B96" w:rsidRPr="00211B96" w:rsidRDefault="00211B96" w:rsidP="00211B96">
      <w:pPr>
        <w:tabs>
          <w:tab w:val="left" w:pos="-720"/>
        </w:tabs>
        <w:suppressAutoHyphens/>
        <w:rPr>
          <w:rFonts w:asciiTheme="minorHAnsi" w:hAnsiTheme="minorHAnsi" w:cstheme="minorHAnsi"/>
          <w:spacing w:val="-3"/>
        </w:rPr>
      </w:pPr>
      <w:r w:rsidRPr="00211B96">
        <w:rPr>
          <w:rFonts w:asciiTheme="minorHAnsi" w:hAnsiTheme="minorHAnsi" w:cstheme="minorHAnsi"/>
          <w:spacing w:val="-3"/>
        </w:rPr>
        <w:t xml:space="preserve">The </w:t>
      </w:r>
      <w:r w:rsidR="00EE4624">
        <w:rPr>
          <w:rFonts w:asciiTheme="minorHAnsi" w:hAnsiTheme="minorHAnsi" w:cstheme="minorHAnsi"/>
          <w:spacing w:val="-3"/>
        </w:rPr>
        <w:t>RCP</w:t>
      </w:r>
      <w:r w:rsidRPr="00211B96">
        <w:rPr>
          <w:rFonts w:asciiTheme="minorHAnsi" w:hAnsiTheme="minorHAnsi" w:cstheme="minorHAnsi"/>
          <w:spacing w:val="-3"/>
        </w:rPr>
        <w:t xml:space="preserve"> Student Association (RCSA) is designated to support and represent the needs of program students. The RCSA holds </w:t>
      </w:r>
      <w:proofErr w:type="gramStart"/>
      <w:r w:rsidRPr="00211B96">
        <w:rPr>
          <w:rFonts w:asciiTheme="minorHAnsi" w:hAnsiTheme="minorHAnsi" w:cstheme="minorHAnsi"/>
          <w:spacing w:val="-3"/>
        </w:rPr>
        <w:t>a number of</w:t>
      </w:r>
      <w:proofErr w:type="gramEnd"/>
      <w:r w:rsidRPr="00211B96">
        <w:rPr>
          <w:rFonts w:asciiTheme="minorHAnsi" w:hAnsiTheme="minorHAnsi" w:cstheme="minorHAnsi"/>
          <w:spacing w:val="-3"/>
        </w:rPr>
        <w:t xml:space="preserve"> out-of-class events throughout the year such as workshops on available job and internship openings, studying </w:t>
      </w:r>
      <w:r w:rsidR="00453E9B">
        <w:rPr>
          <w:rFonts w:asciiTheme="minorHAnsi" w:hAnsiTheme="minorHAnsi" w:cstheme="minorHAnsi"/>
          <w:spacing w:val="-3"/>
        </w:rPr>
        <w:t xml:space="preserve">for </w:t>
      </w:r>
      <w:r w:rsidRPr="00211B96">
        <w:rPr>
          <w:rFonts w:asciiTheme="minorHAnsi" w:hAnsiTheme="minorHAnsi" w:cstheme="minorHAnsi"/>
          <w:spacing w:val="-3"/>
        </w:rPr>
        <w:t xml:space="preserve">the </w:t>
      </w:r>
      <w:r w:rsidR="00453E9B">
        <w:rPr>
          <w:rFonts w:asciiTheme="minorHAnsi" w:hAnsiTheme="minorHAnsi" w:cstheme="minorHAnsi"/>
          <w:spacing w:val="-3"/>
        </w:rPr>
        <w:t>CRC exam</w:t>
      </w:r>
      <w:r w:rsidRPr="00211B96">
        <w:rPr>
          <w:rFonts w:asciiTheme="minorHAnsi" w:hAnsiTheme="minorHAnsi" w:cstheme="minorHAnsi"/>
          <w:spacing w:val="-3"/>
        </w:rPr>
        <w:t xml:space="preserve">, and various social events. </w:t>
      </w:r>
    </w:p>
    <w:p w14:paraId="36C646F5" w14:textId="558BABE9" w:rsidR="00211B96" w:rsidRDefault="00211B96" w:rsidP="00211B96">
      <w:pPr>
        <w:tabs>
          <w:tab w:val="left" w:pos="-720"/>
        </w:tabs>
        <w:suppressAutoHyphens/>
        <w:rPr>
          <w:rFonts w:asciiTheme="minorHAnsi" w:hAnsiTheme="minorHAnsi" w:cstheme="minorHAnsi"/>
          <w:spacing w:val="-3"/>
        </w:rPr>
      </w:pPr>
      <w:r w:rsidRPr="00211B96">
        <w:rPr>
          <w:rFonts w:asciiTheme="minorHAnsi" w:hAnsiTheme="minorHAnsi" w:cstheme="minorHAnsi"/>
          <w:spacing w:val="-3"/>
        </w:rPr>
        <w:t xml:space="preserve">During the orientation for new students held each August, the RCSA will give a presentation on its activities and programs. Also, information on current RCSA officers and contact information is provided then </w:t>
      </w:r>
      <w:proofErr w:type="gramStart"/>
      <w:r w:rsidRPr="00211B96">
        <w:rPr>
          <w:rFonts w:asciiTheme="minorHAnsi" w:hAnsiTheme="minorHAnsi" w:cstheme="minorHAnsi"/>
          <w:spacing w:val="-3"/>
        </w:rPr>
        <w:t>and also</w:t>
      </w:r>
      <w:proofErr w:type="gramEnd"/>
      <w:r w:rsidRPr="00211B96">
        <w:rPr>
          <w:rFonts w:asciiTheme="minorHAnsi" w:hAnsiTheme="minorHAnsi" w:cstheme="minorHAnsi"/>
          <w:spacing w:val="-3"/>
        </w:rPr>
        <w:t xml:space="preserve"> through the RCP student e-mail distribution list. </w:t>
      </w:r>
    </w:p>
    <w:p w14:paraId="6A4EE2CF" w14:textId="2C947B55" w:rsidR="00B4306A" w:rsidRPr="00211B96" w:rsidRDefault="00B4306A" w:rsidP="00211B96">
      <w:pPr>
        <w:tabs>
          <w:tab w:val="left" w:pos="-720"/>
        </w:tabs>
        <w:suppressAutoHyphens/>
        <w:rPr>
          <w:rFonts w:asciiTheme="minorHAnsi" w:hAnsiTheme="minorHAnsi" w:cstheme="minorHAnsi"/>
          <w:spacing w:val="-3"/>
        </w:rPr>
      </w:pPr>
      <w:r>
        <w:rPr>
          <w:rFonts w:asciiTheme="minorHAnsi" w:hAnsiTheme="minorHAnsi" w:cstheme="minorHAnsi"/>
          <w:spacing w:val="-3"/>
        </w:rPr>
        <w:t xml:space="preserve">For a current list of RCSA student officers and contact information please email </w:t>
      </w:r>
      <w:hyperlink r:id="rId42" w:history="1">
        <w:r w:rsidRPr="00C33550">
          <w:rPr>
            <w:rStyle w:val="Hyperlink"/>
            <w:rFonts w:asciiTheme="minorHAnsi" w:hAnsiTheme="minorHAnsi" w:cstheme="minorHAnsi"/>
            <w:spacing w:val="-3"/>
          </w:rPr>
          <w:t>mtucker@sdsu.edu</w:t>
        </w:r>
      </w:hyperlink>
      <w:r>
        <w:rPr>
          <w:rFonts w:asciiTheme="minorHAnsi" w:hAnsiTheme="minorHAnsi" w:cstheme="minorHAnsi"/>
          <w:spacing w:val="-3"/>
        </w:rPr>
        <w:t xml:space="preserve"> </w:t>
      </w:r>
    </w:p>
    <w:p w14:paraId="4DB93A4B" w14:textId="5322483A" w:rsidR="00395AFA" w:rsidRDefault="000A3F37" w:rsidP="00211B96">
      <w:pPr>
        <w:tabs>
          <w:tab w:val="left" w:pos="-720"/>
        </w:tabs>
        <w:suppressAutoHyphens/>
        <w:rPr>
          <w:rFonts w:asciiTheme="majorHAnsi" w:hAnsiTheme="majorHAnsi" w:cstheme="minorHAnsi"/>
          <w:b/>
          <w:i/>
          <w:iCs/>
          <w:spacing w:val="-3"/>
          <w:sz w:val="28"/>
          <w:szCs w:val="28"/>
        </w:rPr>
      </w:pPr>
      <w:r>
        <w:rPr>
          <w:rFonts w:asciiTheme="majorHAnsi" w:hAnsiTheme="majorHAnsi" w:cstheme="minorHAnsi"/>
          <w:b/>
          <w:i/>
          <w:iCs/>
          <w:spacing w:val="-3"/>
          <w:sz w:val="28"/>
          <w:szCs w:val="28"/>
        </w:rPr>
        <w:t xml:space="preserve">Recommended </w:t>
      </w:r>
      <w:r w:rsidR="00395AFA">
        <w:rPr>
          <w:rFonts w:asciiTheme="majorHAnsi" w:hAnsiTheme="majorHAnsi" w:cstheme="minorHAnsi"/>
          <w:b/>
          <w:i/>
          <w:iCs/>
          <w:spacing w:val="-3"/>
          <w:sz w:val="28"/>
          <w:szCs w:val="28"/>
        </w:rPr>
        <w:t>Student Memberships in Professional Organizations</w:t>
      </w:r>
    </w:p>
    <w:p w14:paraId="4F25D3E6" w14:textId="5E693375" w:rsidR="00395AFA" w:rsidRPr="00CF5594" w:rsidRDefault="00395AFA" w:rsidP="00CF5594">
      <w:pPr>
        <w:pStyle w:val="ListParagraph"/>
        <w:numPr>
          <w:ilvl w:val="0"/>
          <w:numId w:val="30"/>
        </w:numPr>
        <w:tabs>
          <w:tab w:val="left" w:pos="-720"/>
        </w:tabs>
        <w:suppressAutoHyphens/>
        <w:rPr>
          <w:rFonts w:asciiTheme="minorHAnsi" w:hAnsiTheme="minorHAnsi" w:cstheme="minorHAnsi"/>
          <w:bCs/>
          <w:spacing w:val="-3"/>
        </w:rPr>
      </w:pPr>
      <w:r w:rsidRPr="00CF5594">
        <w:rPr>
          <w:rFonts w:asciiTheme="minorHAnsi" w:hAnsiTheme="minorHAnsi" w:cstheme="minorHAnsi"/>
          <w:bCs/>
          <w:spacing w:val="-3"/>
        </w:rPr>
        <w:t xml:space="preserve">American Counseling Association (ACA) and the American Rehabilitation Counseling Association (ARCA) division: </w:t>
      </w:r>
      <w:hyperlink r:id="rId43" w:history="1">
        <w:r w:rsidR="000A3F37" w:rsidRPr="00CF5594">
          <w:rPr>
            <w:rStyle w:val="Hyperlink"/>
            <w:rFonts w:asciiTheme="minorHAnsi" w:hAnsiTheme="minorHAnsi" w:cstheme="minorHAnsi"/>
            <w:bCs/>
            <w:spacing w:val="-3"/>
          </w:rPr>
          <w:t>https://www.counseling.org/membership/join-reinstate</w:t>
        </w:r>
      </w:hyperlink>
      <w:r w:rsidR="000A3F37" w:rsidRPr="00CF5594">
        <w:rPr>
          <w:rFonts w:asciiTheme="minorHAnsi" w:hAnsiTheme="minorHAnsi" w:cstheme="minorHAnsi"/>
          <w:bCs/>
          <w:spacing w:val="-3"/>
        </w:rPr>
        <w:t xml:space="preserve"> </w:t>
      </w:r>
      <w:r w:rsidRPr="00CF5594">
        <w:rPr>
          <w:rFonts w:asciiTheme="minorHAnsi" w:hAnsiTheme="minorHAnsi" w:cstheme="minorHAnsi"/>
          <w:bCs/>
          <w:spacing w:val="-3"/>
        </w:rPr>
        <w:t xml:space="preserve"> </w:t>
      </w:r>
      <w:r w:rsidR="00CF5594">
        <w:rPr>
          <w:rFonts w:asciiTheme="minorHAnsi" w:hAnsiTheme="minorHAnsi" w:cstheme="minorHAnsi"/>
          <w:bCs/>
          <w:spacing w:val="-3"/>
        </w:rPr>
        <w:t>(</w:t>
      </w:r>
      <w:r w:rsidRPr="00CF5594">
        <w:rPr>
          <w:rFonts w:asciiTheme="minorHAnsi" w:hAnsiTheme="minorHAnsi" w:cstheme="minorHAnsi"/>
          <w:bCs/>
          <w:spacing w:val="-3"/>
        </w:rPr>
        <w:t>$105 ACA + $15 ARCA division student membership = $120/year</w:t>
      </w:r>
      <w:r w:rsidR="00CF5594">
        <w:rPr>
          <w:rFonts w:asciiTheme="minorHAnsi" w:hAnsiTheme="minorHAnsi" w:cstheme="minorHAnsi"/>
          <w:bCs/>
          <w:spacing w:val="-3"/>
        </w:rPr>
        <w:t xml:space="preserve">; </w:t>
      </w:r>
      <w:r w:rsidRPr="00CF5594">
        <w:rPr>
          <w:rFonts w:asciiTheme="minorHAnsi" w:hAnsiTheme="minorHAnsi" w:cstheme="minorHAnsi"/>
          <w:bCs/>
          <w:spacing w:val="-3"/>
        </w:rPr>
        <w:t xml:space="preserve">other </w:t>
      </w:r>
      <w:r w:rsidR="00CF5594">
        <w:rPr>
          <w:rFonts w:asciiTheme="minorHAnsi" w:hAnsiTheme="minorHAnsi" w:cstheme="minorHAnsi"/>
          <w:bCs/>
          <w:spacing w:val="-3"/>
        </w:rPr>
        <w:t xml:space="preserve">ACA </w:t>
      </w:r>
      <w:r w:rsidRPr="00CF5594">
        <w:rPr>
          <w:rFonts w:asciiTheme="minorHAnsi" w:hAnsiTheme="minorHAnsi" w:cstheme="minorHAnsi"/>
          <w:bCs/>
          <w:spacing w:val="-3"/>
        </w:rPr>
        <w:t>division memberships are also available at a reduced rate for ACA student members)</w:t>
      </w:r>
      <w:r w:rsidR="000A3F37" w:rsidRPr="00CF5594">
        <w:rPr>
          <w:rFonts w:asciiTheme="minorHAnsi" w:hAnsiTheme="minorHAnsi" w:cstheme="minorHAnsi"/>
          <w:bCs/>
          <w:spacing w:val="-3"/>
        </w:rPr>
        <w:t xml:space="preserve"> </w:t>
      </w:r>
      <w:r w:rsidR="000A3F37" w:rsidRPr="00CF5594">
        <w:rPr>
          <w:rFonts w:asciiTheme="minorHAnsi" w:hAnsiTheme="minorHAnsi" w:cstheme="minorHAnsi"/>
          <w:b/>
          <w:i/>
          <w:iCs/>
          <w:spacing w:val="-3"/>
        </w:rPr>
        <w:t>Student membership in ACA includes complementary liability insurance for fieldwork experiences</w:t>
      </w:r>
    </w:p>
    <w:p w14:paraId="793F08E0" w14:textId="3012FE87" w:rsidR="00395AFA" w:rsidRPr="00CF5594" w:rsidRDefault="00395AFA" w:rsidP="00CF5594">
      <w:pPr>
        <w:pStyle w:val="ListParagraph"/>
        <w:numPr>
          <w:ilvl w:val="0"/>
          <w:numId w:val="30"/>
        </w:numPr>
        <w:tabs>
          <w:tab w:val="left" w:pos="-720"/>
        </w:tabs>
        <w:suppressAutoHyphens/>
        <w:rPr>
          <w:rFonts w:asciiTheme="minorHAnsi" w:hAnsiTheme="minorHAnsi" w:cstheme="minorHAnsi"/>
          <w:bCs/>
          <w:spacing w:val="-3"/>
        </w:rPr>
      </w:pPr>
      <w:r w:rsidRPr="00CF5594">
        <w:rPr>
          <w:rFonts w:asciiTheme="minorHAnsi" w:hAnsiTheme="minorHAnsi" w:cstheme="minorHAnsi"/>
          <w:bCs/>
          <w:spacing w:val="-3"/>
        </w:rPr>
        <w:t xml:space="preserve">International Association of Rehabilitation Professionals (IARP): </w:t>
      </w:r>
      <w:hyperlink r:id="rId44" w:history="1">
        <w:r w:rsidR="000A3F37" w:rsidRPr="00CF5594">
          <w:rPr>
            <w:rStyle w:val="Hyperlink"/>
            <w:rFonts w:asciiTheme="minorHAnsi" w:hAnsiTheme="minorHAnsi" w:cstheme="minorHAnsi"/>
            <w:bCs/>
            <w:spacing w:val="-3"/>
          </w:rPr>
          <w:t>https://connect.rehabpro.org/newwww/studentsyoungprofessionals/studentsyp</w:t>
        </w:r>
      </w:hyperlink>
      <w:r w:rsidR="000A3F37" w:rsidRPr="00CF5594">
        <w:rPr>
          <w:rFonts w:asciiTheme="minorHAnsi" w:hAnsiTheme="minorHAnsi" w:cstheme="minorHAnsi"/>
          <w:bCs/>
          <w:spacing w:val="-3"/>
        </w:rPr>
        <w:t xml:space="preserve"> </w:t>
      </w:r>
      <w:r w:rsidRPr="00CF5594">
        <w:rPr>
          <w:rFonts w:asciiTheme="minorHAnsi" w:hAnsiTheme="minorHAnsi" w:cstheme="minorHAnsi"/>
          <w:bCs/>
          <w:spacing w:val="-3"/>
        </w:rPr>
        <w:t xml:space="preserve"> (</w:t>
      </w:r>
      <w:r w:rsidR="000A3F37" w:rsidRPr="00CF5594">
        <w:rPr>
          <w:rFonts w:asciiTheme="minorHAnsi" w:hAnsiTheme="minorHAnsi" w:cstheme="minorHAnsi"/>
          <w:bCs/>
          <w:spacing w:val="-3"/>
        </w:rPr>
        <w:t>$15</w:t>
      </w:r>
      <w:r w:rsidR="00CF5594">
        <w:rPr>
          <w:rFonts w:asciiTheme="minorHAnsi" w:hAnsiTheme="minorHAnsi" w:cstheme="minorHAnsi"/>
          <w:bCs/>
          <w:spacing w:val="-3"/>
        </w:rPr>
        <w:t>/year</w:t>
      </w:r>
      <w:r w:rsidR="000A3F37" w:rsidRPr="00CF5594">
        <w:rPr>
          <w:rFonts w:asciiTheme="minorHAnsi" w:hAnsiTheme="minorHAnsi" w:cstheme="minorHAnsi"/>
          <w:bCs/>
          <w:spacing w:val="-3"/>
        </w:rPr>
        <w:t xml:space="preserve"> </w:t>
      </w:r>
      <w:r w:rsidRPr="00CF5594">
        <w:rPr>
          <w:rFonts w:asciiTheme="minorHAnsi" w:hAnsiTheme="minorHAnsi" w:cstheme="minorHAnsi"/>
          <w:bCs/>
          <w:spacing w:val="-3"/>
        </w:rPr>
        <w:t>student</w:t>
      </w:r>
      <w:r w:rsidR="00CF5594">
        <w:rPr>
          <w:rFonts w:asciiTheme="minorHAnsi" w:hAnsiTheme="minorHAnsi" w:cstheme="minorHAnsi"/>
          <w:bCs/>
          <w:spacing w:val="-3"/>
        </w:rPr>
        <w:t xml:space="preserve"> membership</w:t>
      </w:r>
      <w:r w:rsidRPr="00CF5594">
        <w:rPr>
          <w:rFonts w:asciiTheme="minorHAnsi" w:hAnsiTheme="minorHAnsi" w:cstheme="minorHAnsi"/>
          <w:bCs/>
          <w:spacing w:val="-3"/>
        </w:rPr>
        <w:t>)</w:t>
      </w:r>
    </w:p>
    <w:p w14:paraId="10FCB3DE" w14:textId="64E81EF4" w:rsidR="00395AFA" w:rsidRDefault="00395AFA" w:rsidP="00CF5594">
      <w:pPr>
        <w:pStyle w:val="ListParagraph"/>
        <w:numPr>
          <w:ilvl w:val="0"/>
          <w:numId w:val="30"/>
        </w:numPr>
        <w:tabs>
          <w:tab w:val="left" w:pos="-720"/>
        </w:tabs>
        <w:suppressAutoHyphens/>
        <w:rPr>
          <w:rFonts w:asciiTheme="minorHAnsi" w:hAnsiTheme="minorHAnsi" w:cstheme="minorHAnsi"/>
          <w:bCs/>
          <w:spacing w:val="-3"/>
        </w:rPr>
      </w:pPr>
      <w:r w:rsidRPr="00CF5594">
        <w:rPr>
          <w:rFonts w:asciiTheme="minorHAnsi" w:hAnsiTheme="minorHAnsi" w:cstheme="minorHAnsi"/>
          <w:bCs/>
          <w:spacing w:val="-3"/>
        </w:rPr>
        <w:t xml:space="preserve">California Association for Licensed Professional Clinical Counselors (CALPCC): </w:t>
      </w:r>
      <w:hyperlink r:id="rId45" w:history="1">
        <w:r w:rsidR="00CF5594" w:rsidRPr="00CF5594">
          <w:rPr>
            <w:rStyle w:val="Hyperlink"/>
            <w:rFonts w:asciiTheme="minorHAnsi" w:hAnsiTheme="minorHAnsi" w:cstheme="minorHAnsi"/>
            <w:bCs/>
            <w:spacing w:val="-3"/>
          </w:rPr>
          <w:t>https://calpcc.org/membership</w:t>
        </w:r>
      </w:hyperlink>
      <w:r w:rsidR="00CF5594" w:rsidRPr="00CF5594">
        <w:rPr>
          <w:rFonts w:asciiTheme="minorHAnsi" w:hAnsiTheme="minorHAnsi" w:cstheme="minorHAnsi"/>
          <w:bCs/>
          <w:spacing w:val="-3"/>
        </w:rPr>
        <w:t xml:space="preserve"> </w:t>
      </w:r>
      <w:r w:rsidR="00CF5594">
        <w:rPr>
          <w:rFonts w:asciiTheme="minorHAnsi" w:hAnsiTheme="minorHAnsi" w:cstheme="minorHAnsi"/>
          <w:bCs/>
          <w:spacing w:val="-3"/>
        </w:rPr>
        <w:t>(</w:t>
      </w:r>
      <w:r w:rsidR="00CF5594" w:rsidRPr="00CF5594">
        <w:rPr>
          <w:rFonts w:asciiTheme="minorHAnsi" w:hAnsiTheme="minorHAnsi" w:cstheme="minorHAnsi"/>
          <w:bCs/>
          <w:spacing w:val="-3"/>
        </w:rPr>
        <w:t>$40/year student membership</w:t>
      </w:r>
      <w:r w:rsidR="00CF5594">
        <w:rPr>
          <w:rFonts w:asciiTheme="minorHAnsi" w:hAnsiTheme="minorHAnsi" w:cstheme="minorHAnsi"/>
          <w:bCs/>
          <w:spacing w:val="-3"/>
        </w:rPr>
        <w:t>)</w:t>
      </w:r>
    </w:p>
    <w:p w14:paraId="37F85D12" w14:textId="67C116B7" w:rsidR="008D2B61" w:rsidRDefault="008D2B61" w:rsidP="00CF5594">
      <w:pPr>
        <w:pStyle w:val="ListParagraph"/>
        <w:numPr>
          <w:ilvl w:val="0"/>
          <w:numId w:val="30"/>
        </w:numPr>
        <w:tabs>
          <w:tab w:val="left" w:pos="-720"/>
        </w:tabs>
        <w:suppressAutoHyphens/>
        <w:rPr>
          <w:rFonts w:asciiTheme="minorHAnsi" w:hAnsiTheme="minorHAnsi" w:cstheme="minorHAnsi"/>
          <w:bCs/>
          <w:spacing w:val="-3"/>
        </w:rPr>
      </w:pPr>
      <w:r>
        <w:rPr>
          <w:rFonts w:asciiTheme="minorHAnsi" w:hAnsiTheme="minorHAnsi" w:cstheme="minorHAnsi"/>
          <w:bCs/>
          <w:spacing w:val="-3"/>
        </w:rPr>
        <w:t>Membership in at least one professional organization is required during the ARP 687 Job Placement course</w:t>
      </w:r>
    </w:p>
    <w:p w14:paraId="759158B2" w14:textId="4FFD4D90" w:rsidR="004A7FA1" w:rsidRPr="00227018" w:rsidRDefault="004A7FA1" w:rsidP="00227018">
      <w:pPr>
        <w:pStyle w:val="ListParagraph"/>
        <w:numPr>
          <w:ilvl w:val="0"/>
          <w:numId w:val="30"/>
        </w:numPr>
        <w:tabs>
          <w:tab w:val="left" w:pos="-720"/>
        </w:tabs>
        <w:suppressAutoHyphens/>
        <w:rPr>
          <w:rFonts w:asciiTheme="minorHAnsi" w:hAnsiTheme="minorHAnsi" w:cstheme="minorHAnsi"/>
          <w:bCs/>
          <w:spacing w:val="-3"/>
        </w:rPr>
      </w:pPr>
      <w:r>
        <w:rPr>
          <w:rFonts w:asciiTheme="minorHAnsi" w:hAnsiTheme="minorHAnsi" w:cstheme="minorHAnsi"/>
          <w:bCs/>
          <w:spacing w:val="-3"/>
        </w:rPr>
        <w:t>Other professional organizations are available</w:t>
      </w:r>
      <w:r w:rsidR="00227018">
        <w:rPr>
          <w:rFonts w:asciiTheme="minorHAnsi" w:hAnsiTheme="minorHAnsi" w:cstheme="minorHAnsi"/>
          <w:bCs/>
          <w:spacing w:val="-3"/>
        </w:rPr>
        <w:t xml:space="preserve">. </w:t>
      </w:r>
      <w:r w:rsidRPr="00227018">
        <w:rPr>
          <w:rFonts w:asciiTheme="minorHAnsi" w:hAnsiTheme="minorHAnsi" w:cstheme="minorHAnsi"/>
          <w:bCs/>
          <w:spacing w:val="-3"/>
        </w:rPr>
        <w:t>Please consult with your advisor for additional recommendations</w:t>
      </w:r>
      <w:r w:rsidR="00227018" w:rsidRPr="00227018">
        <w:rPr>
          <w:rFonts w:asciiTheme="minorHAnsi" w:hAnsiTheme="minorHAnsi" w:cstheme="minorHAnsi"/>
          <w:bCs/>
          <w:spacing w:val="-3"/>
        </w:rPr>
        <w:t xml:space="preserve"> and benefits of membership</w:t>
      </w:r>
    </w:p>
    <w:p w14:paraId="715A3F22" w14:textId="498D09B0" w:rsidR="00211B96" w:rsidRPr="007E6B1C" w:rsidRDefault="00211B96" w:rsidP="00211B96">
      <w:pPr>
        <w:tabs>
          <w:tab w:val="left" w:pos="-720"/>
        </w:tabs>
        <w:suppressAutoHyphens/>
        <w:rPr>
          <w:rFonts w:asciiTheme="majorHAnsi" w:hAnsiTheme="majorHAnsi" w:cstheme="minorHAnsi"/>
          <w:i/>
          <w:iCs/>
          <w:spacing w:val="-3"/>
          <w:sz w:val="28"/>
          <w:szCs w:val="28"/>
        </w:rPr>
      </w:pPr>
      <w:r w:rsidRPr="007E6B1C">
        <w:rPr>
          <w:rFonts w:asciiTheme="majorHAnsi" w:hAnsiTheme="majorHAnsi" w:cstheme="minorHAnsi"/>
          <w:b/>
          <w:i/>
          <w:iCs/>
          <w:spacing w:val="-3"/>
          <w:sz w:val="28"/>
          <w:szCs w:val="28"/>
        </w:rPr>
        <w:t>Job/Rehabilitation Community Services Board</w:t>
      </w:r>
    </w:p>
    <w:p w14:paraId="41E2857D" w14:textId="77777777" w:rsidR="00211B96" w:rsidRPr="00211B96" w:rsidRDefault="00211B96" w:rsidP="00211B96">
      <w:pPr>
        <w:tabs>
          <w:tab w:val="left" w:pos="-720"/>
        </w:tabs>
        <w:suppressAutoHyphens/>
        <w:rPr>
          <w:rFonts w:asciiTheme="minorHAnsi" w:hAnsiTheme="minorHAnsi" w:cstheme="minorHAnsi"/>
          <w:spacing w:val="-3"/>
        </w:rPr>
      </w:pPr>
      <w:r w:rsidRPr="00211B96">
        <w:rPr>
          <w:rFonts w:asciiTheme="minorHAnsi" w:hAnsiTheme="minorHAnsi" w:cstheme="minorHAnsi"/>
          <w:spacing w:val="-3"/>
        </w:rPr>
        <w:lastRenderedPageBreak/>
        <w:t xml:space="preserve">Information is shared regularly on the student e-mail communication list at </w:t>
      </w:r>
      <w:hyperlink r:id="rId46" w:history="1">
        <w:r w:rsidRPr="00211B96">
          <w:rPr>
            <w:rStyle w:val="Hyperlink"/>
            <w:rFonts w:asciiTheme="minorHAnsi" w:hAnsiTheme="minorHAnsi" w:cstheme="minorHAnsi"/>
            <w:spacing w:val="-3"/>
          </w:rPr>
          <w:t>rcp@interwork.sdsu.edu</w:t>
        </w:r>
      </w:hyperlink>
      <w:r w:rsidRPr="00211B96">
        <w:rPr>
          <w:rStyle w:val="Hyperlink"/>
          <w:rFonts w:asciiTheme="minorHAnsi" w:hAnsiTheme="minorHAnsi" w:cstheme="minorHAnsi"/>
          <w:spacing w:val="-3"/>
        </w:rPr>
        <w:t xml:space="preserve">. </w:t>
      </w:r>
    </w:p>
    <w:p w14:paraId="569C63B9" w14:textId="169FB80A" w:rsidR="00211B96" w:rsidRDefault="00211B96" w:rsidP="00211B96">
      <w:pPr>
        <w:rPr>
          <w:rFonts w:asciiTheme="minorHAnsi" w:hAnsiTheme="minorHAnsi" w:cstheme="minorHAnsi"/>
          <w:bCs/>
          <w:szCs w:val="24"/>
        </w:rPr>
      </w:pPr>
      <w:r w:rsidRPr="00211B96">
        <w:rPr>
          <w:rFonts w:asciiTheme="minorHAnsi" w:hAnsiTheme="minorHAnsi" w:cstheme="minorHAnsi"/>
          <w:szCs w:val="24"/>
        </w:rPr>
        <w:t xml:space="preserve">Students are also encouraged to learn about available practicum and internship training sites, and available job openings through the SDSU Career Services office. Information on Career Services can be found at </w:t>
      </w:r>
      <w:hyperlink r:id="rId47" w:history="1">
        <w:r w:rsidRPr="00211B96">
          <w:rPr>
            <w:rStyle w:val="Hyperlink"/>
            <w:rFonts w:asciiTheme="minorHAnsi" w:hAnsiTheme="minorHAnsi" w:cstheme="minorHAnsi"/>
            <w:szCs w:val="24"/>
          </w:rPr>
          <w:t>http://career.sdsu.edu/</w:t>
        </w:r>
      </w:hyperlink>
      <w:r w:rsidRPr="00211B96">
        <w:rPr>
          <w:rFonts w:asciiTheme="minorHAnsi" w:hAnsiTheme="minorHAnsi" w:cstheme="minorHAnsi"/>
          <w:szCs w:val="24"/>
        </w:rPr>
        <w:t xml:space="preserve"> or by calling (619) </w:t>
      </w:r>
      <w:r w:rsidRPr="00211B96">
        <w:rPr>
          <w:rFonts w:asciiTheme="minorHAnsi" w:hAnsiTheme="minorHAnsi" w:cstheme="minorHAnsi"/>
          <w:bCs/>
          <w:szCs w:val="24"/>
        </w:rPr>
        <w:t>594-6851.</w:t>
      </w:r>
    </w:p>
    <w:p w14:paraId="1015006D" w14:textId="273F9436" w:rsidR="00D046E3" w:rsidRPr="00D046E3" w:rsidRDefault="00D046E3" w:rsidP="00D046E3">
      <w:pPr>
        <w:rPr>
          <w:rFonts w:asciiTheme="majorHAnsi" w:hAnsiTheme="majorHAnsi" w:cstheme="minorHAnsi"/>
          <w:b/>
          <w:i/>
          <w:iCs/>
          <w:sz w:val="28"/>
          <w:szCs w:val="28"/>
        </w:rPr>
      </w:pPr>
      <w:r w:rsidRPr="00D046E3">
        <w:rPr>
          <w:rFonts w:asciiTheme="majorHAnsi" w:hAnsiTheme="majorHAnsi" w:cstheme="minorHAnsi"/>
          <w:b/>
          <w:i/>
          <w:iCs/>
          <w:sz w:val="28"/>
          <w:szCs w:val="28"/>
        </w:rPr>
        <w:t>Essential Student Information</w:t>
      </w:r>
    </w:p>
    <w:p w14:paraId="10BE1DE8" w14:textId="77777777" w:rsidR="00D046E3" w:rsidRPr="00D046E3" w:rsidRDefault="00D046E3" w:rsidP="00D046E3">
      <w:pPr>
        <w:rPr>
          <w:rFonts w:asciiTheme="minorHAnsi" w:hAnsiTheme="minorHAnsi" w:cstheme="minorHAnsi"/>
          <w:bCs/>
          <w:szCs w:val="24"/>
        </w:rPr>
      </w:pPr>
      <w:r w:rsidRPr="00D046E3">
        <w:rPr>
          <w:rFonts w:asciiTheme="minorHAnsi" w:hAnsiTheme="minorHAnsi" w:cstheme="minorHAnsi"/>
          <w:bCs/>
          <w:szCs w:val="24"/>
        </w:rPr>
        <w:t>●</w:t>
      </w:r>
      <w:r w:rsidRPr="00D046E3">
        <w:rPr>
          <w:rFonts w:asciiTheme="minorHAnsi" w:hAnsiTheme="minorHAnsi" w:cstheme="minorHAnsi"/>
          <w:bCs/>
          <w:szCs w:val="24"/>
        </w:rPr>
        <w:tab/>
        <w:t>Compliance with CSU / SDSU vaccination and facial covering policies is required.</w:t>
      </w:r>
    </w:p>
    <w:p w14:paraId="688E0B9F" w14:textId="524E0D6A" w:rsidR="00D046E3" w:rsidRDefault="00D046E3" w:rsidP="00D046E3">
      <w:pPr>
        <w:rPr>
          <w:rFonts w:asciiTheme="minorHAnsi" w:hAnsiTheme="minorHAnsi" w:cstheme="minorHAnsi"/>
          <w:bCs/>
          <w:szCs w:val="24"/>
        </w:rPr>
      </w:pPr>
      <w:r w:rsidRPr="00D046E3">
        <w:rPr>
          <w:rFonts w:asciiTheme="minorHAnsi" w:hAnsiTheme="minorHAnsi" w:cstheme="minorHAnsi"/>
          <w:bCs/>
          <w:szCs w:val="24"/>
        </w:rPr>
        <w:t>●</w:t>
      </w:r>
      <w:r w:rsidRPr="00D046E3">
        <w:rPr>
          <w:rFonts w:asciiTheme="minorHAnsi" w:hAnsiTheme="minorHAnsi" w:cstheme="minorHAnsi"/>
          <w:bCs/>
          <w:szCs w:val="24"/>
        </w:rPr>
        <w:tab/>
        <w:t xml:space="preserve">Your SDSU email address will be used for all course-related communications. </w:t>
      </w:r>
    </w:p>
    <w:p w14:paraId="2E2ABCC7" w14:textId="77777777" w:rsidR="00EE4624" w:rsidRPr="00D046E3" w:rsidRDefault="00EE4624" w:rsidP="00EE4624">
      <w:pPr>
        <w:rPr>
          <w:rFonts w:asciiTheme="minorHAnsi" w:hAnsiTheme="minorHAnsi" w:cstheme="minorHAnsi"/>
          <w:bCs/>
          <w:szCs w:val="24"/>
        </w:rPr>
      </w:pPr>
      <w:r w:rsidRPr="00D046E3">
        <w:rPr>
          <w:rFonts w:asciiTheme="minorHAnsi" w:hAnsiTheme="minorHAnsi" w:cstheme="minorHAnsi"/>
          <w:bCs/>
          <w:szCs w:val="24"/>
        </w:rPr>
        <w:t>●</w:t>
      </w:r>
      <w:r w:rsidRPr="00D046E3">
        <w:rPr>
          <w:rFonts w:asciiTheme="minorHAnsi" w:hAnsiTheme="minorHAnsi" w:cstheme="minorHAnsi"/>
          <w:bCs/>
          <w:szCs w:val="24"/>
        </w:rPr>
        <w:tab/>
        <w:t>Class rosters are provided to the instructor</w:t>
      </w:r>
      <w:r>
        <w:rPr>
          <w:rFonts w:asciiTheme="minorHAnsi" w:hAnsiTheme="minorHAnsi" w:cstheme="minorHAnsi"/>
          <w:bCs/>
          <w:szCs w:val="24"/>
        </w:rPr>
        <w:t>s</w:t>
      </w:r>
      <w:r w:rsidRPr="00D046E3">
        <w:rPr>
          <w:rFonts w:asciiTheme="minorHAnsi" w:hAnsiTheme="minorHAnsi" w:cstheme="minorHAnsi"/>
          <w:bCs/>
          <w:szCs w:val="24"/>
        </w:rPr>
        <w:t xml:space="preserve"> with the student's legal name. Please let </w:t>
      </w:r>
      <w:r>
        <w:rPr>
          <w:rFonts w:asciiTheme="minorHAnsi" w:hAnsiTheme="minorHAnsi" w:cstheme="minorHAnsi"/>
          <w:bCs/>
          <w:szCs w:val="24"/>
        </w:rPr>
        <w:t>your advisor and instructors</w:t>
      </w:r>
      <w:r w:rsidRPr="00D046E3">
        <w:rPr>
          <w:rFonts w:asciiTheme="minorHAnsi" w:hAnsiTheme="minorHAnsi" w:cstheme="minorHAnsi"/>
          <w:bCs/>
          <w:szCs w:val="24"/>
        </w:rPr>
        <w:t xml:space="preserve"> know if you would prefer an alternate name and/or gender pronoun. </w:t>
      </w:r>
    </w:p>
    <w:p w14:paraId="67AA3CCA" w14:textId="16B6AD79" w:rsidR="00D046E3" w:rsidRPr="00D046E3" w:rsidRDefault="00D046E3" w:rsidP="00D046E3">
      <w:pPr>
        <w:rPr>
          <w:rFonts w:asciiTheme="minorHAnsi" w:hAnsiTheme="minorHAnsi" w:cstheme="minorHAnsi"/>
          <w:bCs/>
          <w:szCs w:val="24"/>
        </w:rPr>
      </w:pPr>
      <w:r w:rsidRPr="00D046E3">
        <w:rPr>
          <w:rFonts w:asciiTheme="minorHAnsi" w:hAnsiTheme="minorHAnsi" w:cstheme="minorHAnsi"/>
          <w:bCs/>
          <w:szCs w:val="24"/>
        </w:rPr>
        <w:t>●</w:t>
      </w:r>
      <w:r w:rsidRPr="00D046E3">
        <w:rPr>
          <w:rFonts w:asciiTheme="minorHAnsi" w:hAnsiTheme="minorHAnsi" w:cstheme="minorHAnsi"/>
          <w:bCs/>
          <w:szCs w:val="24"/>
        </w:rPr>
        <w:tab/>
        <w:t xml:space="preserve">The Family Educational Rights and Privacy Act (FERPA) mandates the protection of student information, including contact information, grades, and graded assignments. </w:t>
      </w:r>
      <w:r w:rsidR="00EE4624">
        <w:rPr>
          <w:rFonts w:asciiTheme="minorHAnsi" w:hAnsiTheme="minorHAnsi" w:cstheme="minorHAnsi"/>
          <w:bCs/>
          <w:szCs w:val="24"/>
        </w:rPr>
        <w:t>Your instructors</w:t>
      </w:r>
      <w:r w:rsidRPr="00D046E3">
        <w:rPr>
          <w:rFonts w:asciiTheme="minorHAnsi" w:hAnsiTheme="minorHAnsi" w:cstheme="minorHAnsi"/>
          <w:bCs/>
          <w:szCs w:val="24"/>
        </w:rPr>
        <w:t xml:space="preserve"> will not post grades or leave graded assignments in public places. Students will be notified at the time of an assignment if copies of student work will be retained beyond the end of the semester or used as examples for future students or the wider public.</w:t>
      </w:r>
    </w:p>
    <w:p w14:paraId="08EAF797" w14:textId="083593BC" w:rsidR="00D046E3" w:rsidRPr="00D046E3" w:rsidRDefault="00D046E3" w:rsidP="00D046E3">
      <w:pPr>
        <w:rPr>
          <w:rFonts w:asciiTheme="minorHAnsi" w:hAnsiTheme="minorHAnsi" w:cstheme="minorHAnsi"/>
          <w:bCs/>
          <w:szCs w:val="24"/>
        </w:rPr>
      </w:pPr>
      <w:r w:rsidRPr="00D046E3">
        <w:rPr>
          <w:rFonts w:asciiTheme="minorHAnsi" w:hAnsiTheme="minorHAnsi" w:cstheme="minorHAnsi"/>
          <w:bCs/>
          <w:szCs w:val="24"/>
        </w:rPr>
        <w:t>●</w:t>
      </w:r>
      <w:r w:rsidRPr="00D046E3">
        <w:rPr>
          <w:rFonts w:asciiTheme="minorHAnsi" w:hAnsiTheme="minorHAnsi" w:cstheme="minorHAnsi"/>
          <w:bCs/>
          <w:szCs w:val="24"/>
        </w:rPr>
        <w:tab/>
        <w:t>As instructor</w:t>
      </w:r>
      <w:r w:rsidR="00F238DE">
        <w:rPr>
          <w:rFonts w:asciiTheme="minorHAnsi" w:hAnsiTheme="minorHAnsi" w:cstheme="minorHAnsi"/>
          <w:bCs/>
          <w:szCs w:val="24"/>
        </w:rPr>
        <w:t>s</w:t>
      </w:r>
      <w:r w:rsidRPr="00D046E3">
        <w:rPr>
          <w:rFonts w:asciiTheme="minorHAnsi" w:hAnsiTheme="minorHAnsi" w:cstheme="minorHAnsi"/>
          <w:bCs/>
          <w:szCs w:val="24"/>
        </w:rPr>
        <w:t xml:space="preserve">, one of </w:t>
      </w:r>
      <w:r w:rsidR="00F238DE">
        <w:rPr>
          <w:rFonts w:asciiTheme="minorHAnsi" w:hAnsiTheme="minorHAnsi" w:cstheme="minorHAnsi"/>
          <w:bCs/>
          <w:szCs w:val="24"/>
        </w:rPr>
        <w:t>our</w:t>
      </w:r>
      <w:r w:rsidRPr="00D046E3">
        <w:rPr>
          <w:rFonts w:asciiTheme="minorHAnsi" w:hAnsiTheme="minorHAnsi" w:cstheme="minorHAnsi"/>
          <w:bCs/>
          <w:szCs w:val="24"/>
        </w:rPr>
        <w:t xml:space="preserve"> responsibilities is to help create a safe learning environment on our campus. </w:t>
      </w:r>
      <w:r w:rsidR="00F238DE">
        <w:rPr>
          <w:rFonts w:asciiTheme="minorHAnsi" w:hAnsiTheme="minorHAnsi" w:cstheme="minorHAnsi"/>
          <w:bCs/>
          <w:szCs w:val="24"/>
        </w:rPr>
        <w:t>We are</w:t>
      </w:r>
      <w:r w:rsidRPr="00D046E3">
        <w:rPr>
          <w:rFonts w:asciiTheme="minorHAnsi" w:hAnsiTheme="minorHAnsi" w:cstheme="minorHAnsi"/>
          <w:bCs/>
          <w:szCs w:val="24"/>
        </w:rPr>
        <w:t xml:space="preserve"> required to share information regarding sexual violence on SDSU’s campus with the Title IX coordinator, Gail Mendez (619-594-6464), who will contact </w:t>
      </w:r>
      <w:r w:rsidR="00F238DE">
        <w:rPr>
          <w:rFonts w:asciiTheme="minorHAnsi" w:hAnsiTheme="minorHAnsi" w:cstheme="minorHAnsi"/>
          <w:bCs/>
          <w:szCs w:val="24"/>
        </w:rPr>
        <w:t>a student who is a victim of sexual violence</w:t>
      </w:r>
      <w:r w:rsidRPr="00D046E3">
        <w:rPr>
          <w:rFonts w:asciiTheme="minorHAnsi" w:hAnsiTheme="minorHAnsi" w:cstheme="minorHAnsi"/>
          <w:bCs/>
          <w:szCs w:val="24"/>
        </w:rPr>
        <w:t xml:space="preserve"> to let </w:t>
      </w:r>
      <w:r w:rsidR="00F238DE">
        <w:rPr>
          <w:rFonts w:asciiTheme="minorHAnsi" w:hAnsiTheme="minorHAnsi" w:cstheme="minorHAnsi"/>
          <w:bCs/>
          <w:szCs w:val="24"/>
        </w:rPr>
        <w:t>them</w:t>
      </w:r>
      <w:r w:rsidRPr="00D046E3">
        <w:rPr>
          <w:rFonts w:asciiTheme="minorHAnsi" w:hAnsiTheme="minorHAnsi" w:cstheme="minorHAnsi"/>
          <w:bCs/>
          <w:szCs w:val="24"/>
        </w:rPr>
        <w:t xml:space="preserve"> know about support services at SDSU and possibilities for holding accountable the person who harmed </w:t>
      </w:r>
      <w:r w:rsidR="00F238DE">
        <w:rPr>
          <w:rFonts w:asciiTheme="minorHAnsi" w:hAnsiTheme="minorHAnsi" w:cstheme="minorHAnsi"/>
          <w:bCs/>
          <w:szCs w:val="24"/>
        </w:rPr>
        <w:t>them</w:t>
      </w:r>
      <w:r w:rsidRPr="00D046E3">
        <w:rPr>
          <w:rFonts w:asciiTheme="minorHAnsi" w:hAnsiTheme="minorHAnsi" w:cstheme="minorHAnsi"/>
          <w:bCs/>
          <w:szCs w:val="24"/>
        </w:rPr>
        <w:t>. If you</w:t>
      </w:r>
      <w:r w:rsidR="00F238DE">
        <w:rPr>
          <w:rFonts w:asciiTheme="minorHAnsi" w:hAnsiTheme="minorHAnsi" w:cstheme="minorHAnsi"/>
          <w:bCs/>
          <w:szCs w:val="24"/>
        </w:rPr>
        <w:t xml:space="preserve"> are a victim of sexual violence and</w:t>
      </w:r>
      <w:r w:rsidRPr="00D046E3">
        <w:rPr>
          <w:rFonts w:asciiTheme="minorHAnsi" w:hAnsiTheme="minorHAnsi" w:cstheme="minorHAnsi"/>
          <w:bCs/>
          <w:szCs w:val="24"/>
        </w:rPr>
        <w:t xml:space="preserve"> do not want the Title IX Officer notified, you can speak confidentially SDSU’s Sexual Violence Victim Advocate (619-594-0210) or Counseling and Psychological Services (619-594-5220, </w:t>
      </w:r>
      <w:hyperlink r:id="rId48" w:history="1">
        <w:r w:rsidR="00F238DE" w:rsidRPr="00C33550">
          <w:rPr>
            <w:rStyle w:val="Hyperlink"/>
            <w:rFonts w:asciiTheme="minorHAnsi" w:hAnsiTheme="minorHAnsi" w:cstheme="minorHAnsi"/>
            <w:bCs/>
            <w:szCs w:val="24"/>
          </w:rPr>
          <w:t>psycserv@sdsu.edu</w:t>
        </w:r>
      </w:hyperlink>
      <w:r w:rsidRPr="00D046E3">
        <w:rPr>
          <w:rFonts w:asciiTheme="minorHAnsi" w:hAnsiTheme="minorHAnsi" w:cstheme="minorHAnsi"/>
          <w:bCs/>
          <w:szCs w:val="24"/>
        </w:rPr>
        <w:t xml:space="preserve">). </w:t>
      </w:r>
    </w:p>
    <w:p w14:paraId="75D99196" w14:textId="6B339CAA" w:rsidR="00D046E3" w:rsidRPr="00D046E3" w:rsidRDefault="00D046E3" w:rsidP="00D046E3">
      <w:pPr>
        <w:rPr>
          <w:rFonts w:asciiTheme="minorHAnsi" w:hAnsiTheme="minorHAnsi" w:cstheme="minorHAnsi"/>
          <w:bCs/>
          <w:szCs w:val="24"/>
        </w:rPr>
      </w:pPr>
      <w:r w:rsidRPr="00D046E3">
        <w:rPr>
          <w:rFonts w:asciiTheme="minorHAnsi" w:hAnsiTheme="minorHAnsi" w:cstheme="minorHAnsi"/>
          <w:bCs/>
          <w:szCs w:val="24"/>
        </w:rPr>
        <w:t>●</w:t>
      </w:r>
      <w:r w:rsidRPr="00D046E3">
        <w:rPr>
          <w:rFonts w:asciiTheme="minorHAnsi" w:hAnsiTheme="minorHAnsi" w:cstheme="minorHAnsi"/>
          <w:bCs/>
          <w:szCs w:val="24"/>
        </w:rPr>
        <w:tab/>
        <w:t>Need help finding a</w:t>
      </w:r>
      <w:r w:rsidR="00EE4624">
        <w:rPr>
          <w:rFonts w:asciiTheme="minorHAnsi" w:hAnsiTheme="minorHAnsi" w:cstheme="minorHAnsi"/>
          <w:bCs/>
          <w:szCs w:val="24"/>
        </w:rPr>
        <w:t xml:space="preserve"> mentor</w:t>
      </w:r>
      <w:r w:rsidRPr="00D046E3">
        <w:rPr>
          <w:rFonts w:asciiTheme="minorHAnsi" w:hAnsiTheme="minorHAnsi" w:cstheme="minorHAnsi"/>
          <w:bCs/>
          <w:szCs w:val="24"/>
        </w:rPr>
        <w:t xml:space="preserve">, tutor, counselor, </w:t>
      </w:r>
      <w:hyperlink r:id="rId49" w:history="1">
        <w:r w:rsidRPr="00F238DE">
          <w:rPr>
            <w:rStyle w:val="Hyperlink"/>
            <w:rFonts w:asciiTheme="minorHAnsi" w:hAnsiTheme="minorHAnsi" w:cstheme="minorHAnsi"/>
            <w:bCs/>
            <w:szCs w:val="24"/>
          </w:rPr>
          <w:t>emergency economic assistance</w:t>
        </w:r>
      </w:hyperlink>
      <w:r w:rsidRPr="00D046E3">
        <w:rPr>
          <w:rFonts w:asciiTheme="minorHAnsi" w:hAnsiTheme="minorHAnsi" w:cstheme="minorHAnsi"/>
          <w:bCs/>
          <w:szCs w:val="24"/>
        </w:rPr>
        <w:t xml:space="preserve">, or other support? Contact the </w:t>
      </w:r>
      <w:hyperlink r:id="rId50" w:history="1">
        <w:r w:rsidRPr="00F238DE">
          <w:rPr>
            <w:rStyle w:val="Hyperlink"/>
            <w:rFonts w:asciiTheme="minorHAnsi" w:hAnsiTheme="minorHAnsi" w:cstheme="minorHAnsi"/>
            <w:bCs/>
            <w:szCs w:val="24"/>
          </w:rPr>
          <w:t>SDSU Student Success Help Desk</w:t>
        </w:r>
      </w:hyperlink>
      <w:r w:rsidRPr="00D046E3">
        <w:rPr>
          <w:rFonts w:asciiTheme="minorHAnsi" w:hAnsiTheme="minorHAnsi" w:cstheme="minorHAnsi"/>
          <w:bCs/>
          <w:szCs w:val="24"/>
        </w:rPr>
        <w:t xml:space="preserve"> Monday through Friday, 9:00 AM to 4:30 PM</w:t>
      </w:r>
      <w:r w:rsidR="00F238DE">
        <w:rPr>
          <w:rFonts w:asciiTheme="minorHAnsi" w:hAnsiTheme="minorHAnsi" w:cstheme="minorHAnsi"/>
          <w:bCs/>
          <w:szCs w:val="24"/>
        </w:rPr>
        <w:t xml:space="preserve"> at </w:t>
      </w:r>
      <w:r w:rsidR="00F238DE" w:rsidRPr="00F238DE">
        <w:rPr>
          <w:rFonts w:asciiTheme="minorHAnsi" w:hAnsiTheme="minorHAnsi" w:cstheme="minorHAnsi"/>
          <w:bCs/>
          <w:szCs w:val="24"/>
        </w:rPr>
        <w:t>(619)-594-5842</w:t>
      </w:r>
    </w:p>
    <w:p w14:paraId="086412AE" w14:textId="6565856A" w:rsidR="00D046E3" w:rsidRDefault="00D046E3" w:rsidP="00D046E3">
      <w:pPr>
        <w:rPr>
          <w:rFonts w:asciiTheme="minorHAnsi" w:hAnsiTheme="minorHAnsi" w:cstheme="minorHAnsi"/>
          <w:bCs/>
          <w:szCs w:val="24"/>
        </w:rPr>
      </w:pPr>
      <w:r w:rsidRPr="00D046E3">
        <w:rPr>
          <w:rFonts w:asciiTheme="minorHAnsi" w:hAnsiTheme="minorHAnsi" w:cstheme="minorHAnsi"/>
          <w:bCs/>
          <w:szCs w:val="24"/>
        </w:rPr>
        <w:t>●</w:t>
      </w:r>
      <w:r w:rsidRPr="00D046E3">
        <w:rPr>
          <w:rFonts w:asciiTheme="minorHAnsi" w:hAnsiTheme="minorHAnsi" w:cstheme="minorHAnsi"/>
          <w:bCs/>
          <w:szCs w:val="24"/>
        </w:rPr>
        <w:tab/>
        <w:t>For technical or computing assistance</w:t>
      </w:r>
      <w:r w:rsidR="00BF39EC">
        <w:rPr>
          <w:rFonts w:asciiTheme="minorHAnsi" w:hAnsiTheme="minorHAnsi" w:cstheme="minorHAnsi"/>
          <w:bCs/>
          <w:szCs w:val="24"/>
        </w:rPr>
        <w:t xml:space="preserve"> including assistance with </w:t>
      </w:r>
      <w:r w:rsidR="009B2276">
        <w:rPr>
          <w:rFonts w:asciiTheme="minorHAnsi" w:hAnsiTheme="minorHAnsi" w:cstheme="minorHAnsi"/>
          <w:bCs/>
          <w:szCs w:val="24"/>
        </w:rPr>
        <w:t xml:space="preserve">SDSU </w:t>
      </w:r>
      <w:proofErr w:type="spellStart"/>
      <w:r w:rsidR="009B2276">
        <w:rPr>
          <w:rFonts w:asciiTheme="minorHAnsi" w:hAnsiTheme="minorHAnsi" w:cstheme="minorHAnsi"/>
          <w:bCs/>
          <w:szCs w:val="24"/>
        </w:rPr>
        <w:t>webportal</w:t>
      </w:r>
      <w:proofErr w:type="spellEnd"/>
      <w:r w:rsidR="009B2276">
        <w:rPr>
          <w:rFonts w:asciiTheme="minorHAnsi" w:hAnsiTheme="minorHAnsi" w:cstheme="minorHAnsi"/>
          <w:bCs/>
          <w:szCs w:val="24"/>
        </w:rPr>
        <w:t xml:space="preserve"> and </w:t>
      </w:r>
      <w:r w:rsidR="00BF39EC">
        <w:rPr>
          <w:rFonts w:asciiTheme="minorHAnsi" w:hAnsiTheme="minorHAnsi" w:cstheme="minorHAnsi"/>
          <w:bCs/>
          <w:szCs w:val="24"/>
        </w:rPr>
        <w:t>our Canvas course platform</w:t>
      </w:r>
      <w:r w:rsidRPr="00D046E3">
        <w:rPr>
          <w:rFonts w:asciiTheme="minorHAnsi" w:hAnsiTheme="minorHAnsi" w:cstheme="minorHAnsi"/>
          <w:bCs/>
          <w:szCs w:val="24"/>
        </w:rPr>
        <w:t xml:space="preserve">, contact </w:t>
      </w:r>
      <w:hyperlink r:id="rId51" w:history="1">
        <w:r w:rsidR="00AD3A3A" w:rsidRPr="00C33550">
          <w:rPr>
            <w:rStyle w:val="Hyperlink"/>
            <w:rFonts w:asciiTheme="minorHAnsi" w:hAnsiTheme="minorHAnsi" w:cstheme="minorHAnsi"/>
            <w:bCs/>
            <w:szCs w:val="24"/>
          </w:rPr>
          <w:t>https://it.sdsu.edu/help</w:t>
        </w:r>
      </w:hyperlink>
      <w:r w:rsidR="00AD3A3A">
        <w:rPr>
          <w:rFonts w:asciiTheme="minorHAnsi" w:hAnsiTheme="minorHAnsi" w:cstheme="minorHAnsi"/>
          <w:bCs/>
          <w:szCs w:val="24"/>
        </w:rPr>
        <w:t xml:space="preserve"> </w:t>
      </w:r>
    </w:p>
    <w:p w14:paraId="03EE9665" w14:textId="6D5EB7AE" w:rsidR="007E6B1C" w:rsidRPr="007E6B1C" w:rsidRDefault="007E6B1C" w:rsidP="00211B96">
      <w:pPr>
        <w:rPr>
          <w:rFonts w:asciiTheme="majorHAnsi" w:hAnsiTheme="majorHAnsi" w:cstheme="minorHAnsi"/>
          <w:b/>
          <w:i/>
          <w:iCs/>
          <w:sz w:val="28"/>
          <w:szCs w:val="28"/>
        </w:rPr>
      </w:pPr>
      <w:r w:rsidRPr="007E6B1C">
        <w:rPr>
          <w:rFonts w:asciiTheme="majorHAnsi" w:hAnsiTheme="majorHAnsi" w:cstheme="minorHAnsi"/>
          <w:b/>
          <w:i/>
          <w:iCs/>
          <w:sz w:val="28"/>
          <w:szCs w:val="28"/>
        </w:rPr>
        <w:t>Additional Information</w:t>
      </w:r>
    </w:p>
    <w:p w14:paraId="71FF9EE7" w14:textId="74BAE8C0" w:rsidR="00D7132A" w:rsidRPr="00211B96" w:rsidRDefault="007E6B1C" w:rsidP="007F51ED">
      <w:pPr>
        <w:rPr>
          <w:rFonts w:asciiTheme="minorHAnsi" w:hAnsiTheme="minorHAnsi" w:cstheme="minorHAnsi"/>
          <w:bCs/>
        </w:rPr>
      </w:pPr>
      <w:r>
        <w:rPr>
          <w:rFonts w:asciiTheme="minorHAnsi" w:hAnsiTheme="minorHAnsi" w:cstheme="minorHAnsi"/>
          <w:bCs/>
          <w:szCs w:val="24"/>
        </w:rPr>
        <w:t>Additional information and resources can be found in the</w:t>
      </w:r>
      <w:r w:rsidR="0055617B">
        <w:rPr>
          <w:rFonts w:asciiTheme="minorHAnsi" w:hAnsiTheme="minorHAnsi" w:cstheme="minorHAnsi"/>
          <w:bCs/>
          <w:szCs w:val="24"/>
        </w:rPr>
        <w:t xml:space="preserve"> SDSU RCP</w:t>
      </w:r>
      <w:r>
        <w:rPr>
          <w:rFonts w:asciiTheme="minorHAnsi" w:hAnsiTheme="minorHAnsi" w:cstheme="minorHAnsi"/>
          <w:bCs/>
          <w:szCs w:val="24"/>
        </w:rPr>
        <w:t xml:space="preserve"> </w:t>
      </w:r>
      <w:hyperlink r:id="rId52" w:history="1">
        <w:r w:rsidRPr="007E6B1C">
          <w:rPr>
            <w:rStyle w:val="Hyperlink"/>
            <w:rFonts w:asciiTheme="minorHAnsi" w:hAnsiTheme="minorHAnsi" w:cstheme="minorHAnsi"/>
            <w:bCs/>
            <w:szCs w:val="24"/>
          </w:rPr>
          <w:t>On-Campus Program Student Handbook</w:t>
        </w:r>
      </w:hyperlink>
      <w:r w:rsidRPr="007E6B1C">
        <w:rPr>
          <w:rFonts w:asciiTheme="minorHAnsi" w:hAnsiTheme="minorHAnsi" w:cstheme="minorHAnsi"/>
          <w:bCs/>
          <w:szCs w:val="24"/>
        </w:rPr>
        <w:t xml:space="preserve"> </w:t>
      </w:r>
    </w:p>
    <w:bookmarkEnd w:id="24"/>
    <w:p w14:paraId="767FEED6" w14:textId="77777777" w:rsidR="00801D58" w:rsidRPr="00211B96" w:rsidRDefault="00801D58" w:rsidP="00525C08">
      <w:pPr>
        <w:widowControl w:val="0"/>
        <w:tabs>
          <w:tab w:val="left" w:pos="220"/>
          <w:tab w:val="left" w:pos="720"/>
        </w:tabs>
        <w:autoSpaceDE w:val="0"/>
        <w:autoSpaceDN w:val="0"/>
        <w:adjustRightInd w:val="0"/>
        <w:spacing w:after="0"/>
        <w:rPr>
          <w:rFonts w:asciiTheme="minorHAnsi" w:hAnsiTheme="minorHAnsi" w:cstheme="minorHAnsi"/>
        </w:rPr>
      </w:pPr>
    </w:p>
    <w:sectPr w:rsidR="00801D58" w:rsidRPr="00211B96" w:rsidSect="006E58F1">
      <w:footerReference w:type="default" r:id="rId53"/>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56FD3" w14:textId="77777777" w:rsidR="001F5B69" w:rsidRDefault="001F5B69" w:rsidP="00801D58">
      <w:pPr>
        <w:spacing w:after="0" w:line="240" w:lineRule="auto"/>
      </w:pPr>
      <w:r>
        <w:separator/>
      </w:r>
    </w:p>
  </w:endnote>
  <w:endnote w:type="continuationSeparator" w:id="0">
    <w:p w14:paraId="66FB5682" w14:textId="77777777" w:rsidR="001F5B69" w:rsidRDefault="001F5B69" w:rsidP="00801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8F94" w14:textId="77777777" w:rsidR="00683A48" w:rsidRDefault="00683A48">
    <w:pPr>
      <w:pStyle w:val="Footer"/>
      <w:jc w:val="right"/>
    </w:pPr>
    <w:r>
      <w:fldChar w:fldCharType="begin"/>
    </w:r>
    <w:r>
      <w:instrText xml:space="preserve"> PAGE   \* MERGEFORMAT </w:instrText>
    </w:r>
    <w:r>
      <w:fldChar w:fldCharType="separate"/>
    </w:r>
    <w:r w:rsidR="00545210">
      <w:rPr>
        <w:noProof/>
      </w:rPr>
      <w:t>8</w:t>
    </w:r>
    <w:r>
      <w:rPr>
        <w:noProof/>
      </w:rPr>
      <w:fldChar w:fldCharType="end"/>
    </w:r>
  </w:p>
  <w:p w14:paraId="6328F43C" w14:textId="77777777" w:rsidR="00683A48" w:rsidRDefault="00683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FF70" w14:textId="77777777" w:rsidR="001F5B69" w:rsidRDefault="001F5B69" w:rsidP="00801D58">
      <w:pPr>
        <w:spacing w:after="0" w:line="240" w:lineRule="auto"/>
      </w:pPr>
      <w:r>
        <w:separator/>
      </w:r>
    </w:p>
  </w:footnote>
  <w:footnote w:type="continuationSeparator" w:id="0">
    <w:p w14:paraId="5FC03048" w14:textId="77777777" w:rsidR="001F5B69" w:rsidRDefault="001F5B69" w:rsidP="00801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9FE234A"/>
    <w:lvl w:ilvl="0" w:tplc="5B08B6A4">
      <w:numFmt w:val="none"/>
      <w:lvlText w:val=""/>
      <w:lvlJc w:val="left"/>
      <w:pPr>
        <w:tabs>
          <w:tab w:val="num" w:pos="360"/>
        </w:tabs>
      </w:pPr>
      <w:rPr>
        <w:rFonts w:cs="Times New Roman"/>
      </w:rPr>
    </w:lvl>
    <w:lvl w:ilvl="1" w:tplc="6756AF6E">
      <w:numFmt w:val="decimal"/>
      <w:lvlText w:val=""/>
      <w:lvlJc w:val="left"/>
      <w:rPr>
        <w:rFonts w:cs="Times New Roman"/>
      </w:rPr>
    </w:lvl>
    <w:lvl w:ilvl="2" w:tplc="9BC2CB3C">
      <w:numFmt w:val="decimal"/>
      <w:lvlText w:val=""/>
      <w:lvlJc w:val="left"/>
      <w:rPr>
        <w:rFonts w:cs="Times New Roman"/>
      </w:rPr>
    </w:lvl>
    <w:lvl w:ilvl="3" w:tplc="45CE79B0">
      <w:numFmt w:val="decimal"/>
      <w:lvlText w:val=""/>
      <w:lvlJc w:val="left"/>
      <w:rPr>
        <w:rFonts w:cs="Times New Roman"/>
      </w:rPr>
    </w:lvl>
    <w:lvl w:ilvl="4" w:tplc="E85CA504">
      <w:numFmt w:val="decimal"/>
      <w:lvlText w:val=""/>
      <w:lvlJc w:val="left"/>
      <w:rPr>
        <w:rFonts w:cs="Times New Roman"/>
      </w:rPr>
    </w:lvl>
    <w:lvl w:ilvl="5" w:tplc="0CEE8BE8">
      <w:numFmt w:val="decimal"/>
      <w:lvlText w:val=""/>
      <w:lvlJc w:val="left"/>
      <w:rPr>
        <w:rFonts w:cs="Times New Roman"/>
      </w:rPr>
    </w:lvl>
    <w:lvl w:ilvl="6" w:tplc="EC46DE5E">
      <w:numFmt w:val="decimal"/>
      <w:lvlText w:val=""/>
      <w:lvlJc w:val="left"/>
      <w:rPr>
        <w:rFonts w:cs="Times New Roman"/>
      </w:rPr>
    </w:lvl>
    <w:lvl w:ilvl="7" w:tplc="5C4C4B44">
      <w:numFmt w:val="decimal"/>
      <w:lvlText w:val=""/>
      <w:lvlJc w:val="left"/>
      <w:rPr>
        <w:rFonts w:cs="Times New Roman"/>
      </w:rPr>
    </w:lvl>
    <w:lvl w:ilvl="8" w:tplc="E9ECAF4A">
      <w:numFmt w:val="decimal"/>
      <w:lvlText w:val=""/>
      <w:lvlJc w:val="left"/>
      <w:rPr>
        <w:rFonts w:cs="Times New Roman"/>
      </w:rPr>
    </w:lvl>
  </w:abstractNum>
  <w:abstractNum w:abstractNumId="1" w15:restartNumberingAfterBreak="0">
    <w:nsid w:val="00000002"/>
    <w:multiLevelType w:val="hybridMultilevel"/>
    <w:tmpl w:val="5C42D4D2"/>
    <w:lvl w:ilvl="0" w:tplc="3394FFF4">
      <w:numFmt w:val="none"/>
      <w:lvlText w:val=""/>
      <w:lvlJc w:val="left"/>
      <w:pPr>
        <w:tabs>
          <w:tab w:val="num" w:pos="360"/>
        </w:tabs>
      </w:pPr>
      <w:rPr>
        <w:rFonts w:cs="Times New Roman"/>
      </w:rPr>
    </w:lvl>
    <w:lvl w:ilvl="1" w:tplc="BC9642A0">
      <w:numFmt w:val="none"/>
      <w:lvlText w:val=""/>
      <w:lvlJc w:val="left"/>
      <w:pPr>
        <w:tabs>
          <w:tab w:val="num" w:pos="360"/>
        </w:tabs>
      </w:pPr>
      <w:rPr>
        <w:rFonts w:cs="Times New Roman"/>
      </w:rPr>
    </w:lvl>
    <w:lvl w:ilvl="2" w:tplc="43CE8FA4">
      <w:numFmt w:val="none"/>
      <w:lvlText w:val=""/>
      <w:lvlJc w:val="left"/>
      <w:pPr>
        <w:tabs>
          <w:tab w:val="num" w:pos="360"/>
        </w:tabs>
      </w:pPr>
      <w:rPr>
        <w:rFonts w:cs="Times New Roman"/>
      </w:rPr>
    </w:lvl>
    <w:lvl w:ilvl="3" w:tplc="F8348A28">
      <w:numFmt w:val="decimal"/>
      <w:lvlText w:val=""/>
      <w:lvlJc w:val="left"/>
      <w:rPr>
        <w:rFonts w:cs="Times New Roman"/>
      </w:rPr>
    </w:lvl>
    <w:lvl w:ilvl="4" w:tplc="BCF460EE">
      <w:numFmt w:val="decimal"/>
      <w:lvlText w:val=""/>
      <w:lvlJc w:val="left"/>
      <w:rPr>
        <w:rFonts w:cs="Times New Roman"/>
      </w:rPr>
    </w:lvl>
    <w:lvl w:ilvl="5" w:tplc="F99447A6">
      <w:numFmt w:val="decimal"/>
      <w:lvlText w:val=""/>
      <w:lvlJc w:val="left"/>
      <w:rPr>
        <w:rFonts w:cs="Times New Roman"/>
      </w:rPr>
    </w:lvl>
    <w:lvl w:ilvl="6" w:tplc="1F5087FA">
      <w:numFmt w:val="decimal"/>
      <w:lvlText w:val=""/>
      <w:lvlJc w:val="left"/>
      <w:rPr>
        <w:rFonts w:cs="Times New Roman"/>
      </w:rPr>
    </w:lvl>
    <w:lvl w:ilvl="7" w:tplc="FEE4368A">
      <w:numFmt w:val="decimal"/>
      <w:lvlText w:val=""/>
      <w:lvlJc w:val="left"/>
      <w:rPr>
        <w:rFonts w:cs="Times New Roman"/>
      </w:rPr>
    </w:lvl>
    <w:lvl w:ilvl="8" w:tplc="B73AB2B4">
      <w:numFmt w:val="decimal"/>
      <w:lvlText w:val=""/>
      <w:lvlJc w:val="left"/>
      <w:rPr>
        <w:rFonts w:cs="Times New Roman"/>
      </w:rPr>
    </w:lvl>
  </w:abstractNum>
  <w:abstractNum w:abstractNumId="2" w15:restartNumberingAfterBreak="0">
    <w:nsid w:val="00000003"/>
    <w:multiLevelType w:val="hybridMultilevel"/>
    <w:tmpl w:val="42FABE54"/>
    <w:lvl w:ilvl="0" w:tplc="41AA6C24">
      <w:numFmt w:val="none"/>
      <w:lvlText w:val=""/>
      <w:lvlJc w:val="left"/>
      <w:pPr>
        <w:tabs>
          <w:tab w:val="num" w:pos="360"/>
        </w:tabs>
      </w:pPr>
      <w:rPr>
        <w:rFonts w:cs="Times New Roman"/>
      </w:rPr>
    </w:lvl>
    <w:lvl w:ilvl="1" w:tplc="2C7628A2">
      <w:numFmt w:val="decimal"/>
      <w:lvlText w:val=""/>
      <w:lvlJc w:val="left"/>
      <w:rPr>
        <w:rFonts w:cs="Times New Roman"/>
      </w:rPr>
    </w:lvl>
    <w:lvl w:ilvl="2" w:tplc="1AE2A7EA">
      <w:numFmt w:val="decimal"/>
      <w:lvlText w:val=""/>
      <w:lvlJc w:val="left"/>
      <w:rPr>
        <w:rFonts w:cs="Times New Roman"/>
      </w:rPr>
    </w:lvl>
    <w:lvl w:ilvl="3" w:tplc="3DB83478">
      <w:numFmt w:val="decimal"/>
      <w:lvlText w:val=""/>
      <w:lvlJc w:val="left"/>
      <w:rPr>
        <w:rFonts w:cs="Times New Roman"/>
      </w:rPr>
    </w:lvl>
    <w:lvl w:ilvl="4" w:tplc="4A24C6AA">
      <w:numFmt w:val="decimal"/>
      <w:lvlText w:val=""/>
      <w:lvlJc w:val="left"/>
      <w:rPr>
        <w:rFonts w:cs="Times New Roman"/>
      </w:rPr>
    </w:lvl>
    <w:lvl w:ilvl="5" w:tplc="DF4E60A0">
      <w:numFmt w:val="decimal"/>
      <w:lvlText w:val=""/>
      <w:lvlJc w:val="left"/>
      <w:rPr>
        <w:rFonts w:cs="Times New Roman"/>
      </w:rPr>
    </w:lvl>
    <w:lvl w:ilvl="6" w:tplc="3808FEFA">
      <w:numFmt w:val="decimal"/>
      <w:lvlText w:val=""/>
      <w:lvlJc w:val="left"/>
      <w:rPr>
        <w:rFonts w:cs="Times New Roman"/>
      </w:rPr>
    </w:lvl>
    <w:lvl w:ilvl="7" w:tplc="548E23F4">
      <w:numFmt w:val="decimal"/>
      <w:lvlText w:val=""/>
      <w:lvlJc w:val="left"/>
      <w:rPr>
        <w:rFonts w:cs="Times New Roman"/>
      </w:rPr>
    </w:lvl>
    <w:lvl w:ilvl="8" w:tplc="BD528642">
      <w:numFmt w:val="decimal"/>
      <w:lvlText w:val=""/>
      <w:lvlJc w:val="left"/>
      <w:rPr>
        <w:rFonts w:cs="Times New Roman"/>
      </w:rPr>
    </w:lvl>
  </w:abstractNum>
  <w:abstractNum w:abstractNumId="3" w15:restartNumberingAfterBreak="0">
    <w:nsid w:val="00000004"/>
    <w:multiLevelType w:val="hybridMultilevel"/>
    <w:tmpl w:val="27044F7C"/>
    <w:lvl w:ilvl="0" w:tplc="CD54A850">
      <w:numFmt w:val="none"/>
      <w:lvlText w:val=""/>
      <w:lvlJc w:val="left"/>
      <w:pPr>
        <w:tabs>
          <w:tab w:val="num" w:pos="360"/>
        </w:tabs>
      </w:pPr>
      <w:rPr>
        <w:rFonts w:cs="Times New Roman"/>
      </w:rPr>
    </w:lvl>
    <w:lvl w:ilvl="1" w:tplc="78EC89CA">
      <w:numFmt w:val="none"/>
      <w:lvlText w:val=""/>
      <w:lvlJc w:val="left"/>
      <w:pPr>
        <w:tabs>
          <w:tab w:val="num" w:pos="360"/>
        </w:tabs>
      </w:pPr>
      <w:rPr>
        <w:rFonts w:cs="Times New Roman"/>
      </w:rPr>
    </w:lvl>
    <w:lvl w:ilvl="2" w:tplc="70EA4046">
      <w:numFmt w:val="none"/>
      <w:lvlText w:val=""/>
      <w:lvlJc w:val="left"/>
      <w:pPr>
        <w:tabs>
          <w:tab w:val="num" w:pos="360"/>
        </w:tabs>
      </w:pPr>
      <w:rPr>
        <w:rFonts w:cs="Times New Roman"/>
      </w:rPr>
    </w:lvl>
    <w:lvl w:ilvl="3" w:tplc="11FC71F4">
      <w:numFmt w:val="decimal"/>
      <w:lvlText w:val=""/>
      <w:lvlJc w:val="left"/>
      <w:rPr>
        <w:rFonts w:cs="Times New Roman"/>
      </w:rPr>
    </w:lvl>
    <w:lvl w:ilvl="4" w:tplc="02DABC9A">
      <w:numFmt w:val="decimal"/>
      <w:lvlText w:val=""/>
      <w:lvlJc w:val="left"/>
      <w:rPr>
        <w:rFonts w:cs="Times New Roman"/>
      </w:rPr>
    </w:lvl>
    <w:lvl w:ilvl="5" w:tplc="081C8084">
      <w:numFmt w:val="decimal"/>
      <w:lvlText w:val=""/>
      <w:lvlJc w:val="left"/>
      <w:rPr>
        <w:rFonts w:cs="Times New Roman"/>
      </w:rPr>
    </w:lvl>
    <w:lvl w:ilvl="6" w:tplc="D77A1C3C">
      <w:numFmt w:val="decimal"/>
      <w:lvlText w:val=""/>
      <w:lvlJc w:val="left"/>
      <w:rPr>
        <w:rFonts w:cs="Times New Roman"/>
      </w:rPr>
    </w:lvl>
    <w:lvl w:ilvl="7" w:tplc="6D888616">
      <w:numFmt w:val="decimal"/>
      <w:lvlText w:val=""/>
      <w:lvlJc w:val="left"/>
      <w:rPr>
        <w:rFonts w:cs="Times New Roman"/>
      </w:rPr>
    </w:lvl>
    <w:lvl w:ilvl="8" w:tplc="6F72FF2C">
      <w:numFmt w:val="decimal"/>
      <w:lvlText w:val=""/>
      <w:lvlJc w:val="left"/>
      <w:rPr>
        <w:rFonts w:cs="Times New Roman"/>
      </w:rPr>
    </w:lvl>
  </w:abstractNum>
  <w:abstractNum w:abstractNumId="4" w15:restartNumberingAfterBreak="0">
    <w:nsid w:val="00000005"/>
    <w:multiLevelType w:val="hybridMultilevel"/>
    <w:tmpl w:val="C4E4E86E"/>
    <w:lvl w:ilvl="0" w:tplc="6BD4095A">
      <w:numFmt w:val="none"/>
      <w:lvlText w:val=""/>
      <w:lvlJc w:val="left"/>
      <w:pPr>
        <w:tabs>
          <w:tab w:val="num" w:pos="360"/>
        </w:tabs>
      </w:pPr>
      <w:rPr>
        <w:rFonts w:cs="Times New Roman"/>
      </w:rPr>
    </w:lvl>
    <w:lvl w:ilvl="1" w:tplc="099AA97A">
      <w:numFmt w:val="decimal"/>
      <w:lvlText w:val=""/>
      <w:lvlJc w:val="left"/>
      <w:rPr>
        <w:rFonts w:cs="Times New Roman"/>
      </w:rPr>
    </w:lvl>
    <w:lvl w:ilvl="2" w:tplc="5E28ABEC">
      <w:numFmt w:val="decimal"/>
      <w:lvlText w:val=""/>
      <w:lvlJc w:val="left"/>
      <w:rPr>
        <w:rFonts w:cs="Times New Roman"/>
      </w:rPr>
    </w:lvl>
    <w:lvl w:ilvl="3" w:tplc="147AE3CC">
      <w:numFmt w:val="decimal"/>
      <w:lvlText w:val=""/>
      <w:lvlJc w:val="left"/>
      <w:rPr>
        <w:rFonts w:cs="Times New Roman"/>
      </w:rPr>
    </w:lvl>
    <w:lvl w:ilvl="4" w:tplc="8BBC3CA4">
      <w:numFmt w:val="decimal"/>
      <w:lvlText w:val=""/>
      <w:lvlJc w:val="left"/>
      <w:rPr>
        <w:rFonts w:cs="Times New Roman"/>
      </w:rPr>
    </w:lvl>
    <w:lvl w:ilvl="5" w:tplc="D3E6DFCC">
      <w:numFmt w:val="decimal"/>
      <w:lvlText w:val=""/>
      <w:lvlJc w:val="left"/>
      <w:rPr>
        <w:rFonts w:cs="Times New Roman"/>
      </w:rPr>
    </w:lvl>
    <w:lvl w:ilvl="6" w:tplc="53D8F9E8">
      <w:numFmt w:val="decimal"/>
      <w:lvlText w:val=""/>
      <w:lvlJc w:val="left"/>
      <w:rPr>
        <w:rFonts w:cs="Times New Roman"/>
      </w:rPr>
    </w:lvl>
    <w:lvl w:ilvl="7" w:tplc="C7DE0B3C">
      <w:numFmt w:val="decimal"/>
      <w:lvlText w:val=""/>
      <w:lvlJc w:val="left"/>
      <w:rPr>
        <w:rFonts w:cs="Times New Roman"/>
      </w:rPr>
    </w:lvl>
    <w:lvl w:ilvl="8" w:tplc="36EA335E">
      <w:numFmt w:val="decimal"/>
      <w:lvlText w:val=""/>
      <w:lvlJc w:val="left"/>
      <w:rPr>
        <w:rFonts w:cs="Times New Roman"/>
      </w:rPr>
    </w:lvl>
  </w:abstractNum>
  <w:abstractNum w:abstractNumId="5" w15:restartNumberingAfterBreak="0">
    <w:nsid w:val="00000006"/>
    <w:multiLevelType w:val="hybridMultilevel"/>
    <w:tmpl w:val="11D6811A"/>
    <w:lvl w:ilvl="0" w:tplc="597A3AA8">
      <w:numFmt w:val="none"/>
      <w:lvlText w:val=""/>
      <w:lvlJc w:val="left"/>
      <w:pPr>
        <w:tabs>
          <w:tab w:val="num" w:pos="900"/>
        </w:tabs>
      </w:pPr>
      <w:rPr>
        <w:rFonts w:cs="Times New Roman"/>
      </w:rPr>
    </w:lvl>
    <w:lvl w:ilvl="1" w:tplc="9AD8E392">
      <w:numFmt w:val="decimal"/>
      <w:lvlText w:val=""/>
      <w:lvlJc w:val="left"/>
      <w:rPr>
        <w:rFonts w:cs="Times New Roman"/>
      </w:rPr>
    </w:lvl>
    <w:lvl w:ilvl="2" w:tplc="0278FEB2">
      <w:numFmt w:val="decimal"/>
      <w:lvlText w:val=""/>
      <w:lvlJc w:val="left"/>
      <w:rPr>
        <w:rFonts w:cs="Times New Roman"/>
      </w:rPr>
    </w:lvl>
    <w:lvl w:ilvl="3" w:tplc="87F2C64E">
      <w:numFmt w:val="decimal"/>
      <w:lvlText w:val=""/>
      <w:lvlJc w:val="left"/>
      <w:rPr>
        <w:rFonts w:cs="Times New Roman"/>
      </w:rPr>
    </w:lvl>
    <w:lvl w:ilvl="4" w:tplc="222C3910">
      <w:numFmt w:val="decimal"/>
      <w:lvlText w:val=""/>
      <w:lvlJc w:val="left"/>
      <w:rPr>
        <w:rFonts w:cs="Times New Roman"/>
      </w:rPr>
    </w:lvl>
    <w:lvl w:ilvl="5" w:tplc="86CE1476">
      <w:numFmt w:val="decimal"/>
      <w:lvlText w:val=""/>
      <w:lvlJc w:val="left"/>
      <w:rPr>
        <w:rFonts w:cs="Times New Roman"/>
      </w:rPr>
    </w:lvl>
    <w:lvl w:ilvl="6" w:tplc="619AB35C">
      <w:numFmt w:val="decimal"/>
      <w:lvlText w:val=""/>
      <w:lvlJc w:val="left"/>
      <w:rPr>
        <w:rFonts w:cs="Times New Roman"/>
      </w:rPr>
    </w:lvl>
    <w:lvl w:ilvl="7" w:tplc="79AAEBFC">
      <w:numFmt w:val="decimal"/>
      <w:lvlText w:val=""/>
      <w:lvlJc w:val="left"/>
      <w:rPr>
        <w:rFonts w:cs="Times New Roman"/>
      </w:rPr>
    </w:lvl>
    <w:lvl w:ilvl="8" w:tplc="D8AAAFC4">
      <w:numFmt w:val="decimal"/>
      <w:lvlText w:val=""/>
      <w:lvlJc w:val="left"/>
      <w:rPr>
        <w:rFonts w:cs="Times New Roman"/>
      </w:rPr>
    </w:lvl>
  </w:abstractNum>
  <w:abstractNum w:abstractNumId="6" w15:restartNumberingAfterBreak="0">
    <w:nsid w:val="00000007"/>
    <w:multiLevelType w:val="hybridMultilevel"/>
    <w:tmpl w:val="9D0C8416"/>
    <w:lvl w:ilvl="0" w:tplc="B7663F48">
      <w:numFmt w:val="none"/>
      <w:lvlText w:val=""/>
      <w:lvlJc w:val="left"/>
      <w:pPr>
        <w:tabs>
          <w:tab w:val="num" w:pos="360"/>
        </w:tabs>
      </w:pPr>
      <w:rPr>
        <w:rFonts w:cs="Times New Roman"/>
      </w:rPr>
    </w:lvl>
    <w:lvl w:ilvl="1" w:tplc="19F40DAC">
      <w:numFmt w:val="none"/>
      <w:lvlText w:val=""/>
      <w:lvlJc w:val="left"/>
      <w:pPr>
        <w:tabs>
          <w:tab w:val="num" w:pos="360"/>
        </w:tabs>
      </w:pPr>
      <w:rPr>
        <w:rFonts w:cs="Times New Roman"/>
      </w:rPr>
    </w:lvl>
    <w:lvl w:ilvl="2" w:tplc="F2AE8220">
      <w:numFmt w:val="decimal"/>
      <w:lvlText w:val=""/>
      <w:lvlJc w:val="left"/>
      <w:rPr>
        <w:rFonts w:cs="Times New Roman"/>
      </w:rPr>
    </w:lvl>
    <w:lvl w:ilvl="3" w:tplc="9FF4CE32">
      <w:numFmt w:val="decimal"/>
      <w:lvlText w:val=""/>
      <w:lvlJc w:val="left"/>
      <w:rPr>
        <w:rFonts w:cs="Times New Roman"/>
      </w:rPr>
    </w:lvl>
    <w:lvl w:ilvl="4" w:tplc="12BE5F3C">
      <w:numFmt w:val="decimal"/>
      <w:lvlText w:val=""/>
      <w:lvlJc w:val="left"/>
      <w:rPr>
        <w:rFonts w:cs="Times New Roman"/>
      </w:rPr>
    </w:lvl>
    <w:lvl w:ilvl="5" w:tplc="E46A3DD4">
      <w:numFmt w:val="decimal"/>
      <w:lvlText w:val=""/>
      <w:lvlJc w:val="left"/>
      <w:rPr>
        <w:rFonts w:cs="Times New Roman"/>
      </w:rPr>
    </w:lvl>
    <w:lvl w:ilvl="6" w:tplc="7B5854A8">
      <w:numFmt w:val="decimal"/>
      <w:lvlText w:val=""/>
      <w:lvlJc w:val="left"/>
      <w:rPr>
        <w:rFonts w:cs="Times New Roman"/>
      </w:rPr>
    </w:lvl>
    <w:lvl w:ilvl="7" w:tplc="2F9CBB88">
      <w:numFmt w:val="decimal"/>
      <w:lvlText w:val=""/>
      <w:lvlJc w:val="left"/>
      <w:rPr>
        <w:rFonts w:cs="Times New Roman"/>
      </w:rPr>
    </w:lvl>
    <w:lvl w:ilvl="8" w:tplc="F244E0BE">
      <w:numFmt w:val="decimal"/>
      <w:lvlText w:val=""/>
      <w:lvlJc w:val="left"/>
      <w:rPr>
        <w:rFonts w:cs="Times New Roman"/>
      </w:rPr>
    </w:lvl>
  </w:abstractNum>
  <w:abstractNum w:abstractNumId="7" w15:restartNumberingAfterBreak="0">
    <w:nsid w:val="00000008"/>
    <w:multiLevelType w:val="hybridMultilevel"/>
    <w:tmpl w:val="932EF730"/>
    <w:lvl w:ilvl="0" w:tplc="6D4092BA">
      <w:numFmt w:val="none"/>
      <w:lvlText w:val=""/>
      <w:lvlJc w:val="left"/>
      <w:pPr>
        <w:tabs>
          <w:tab w:val="num" w:pos="360"/>
        </w:tabs>
      </w:pPr>
      <w:rPr>
        <w:rFonts w:cs="Times New Roman"/>
      </w:rPr>
    </w:lvl>
    <w:lvl w:ilvl="1" w:tplc="965820AA">
      <w:numFmt w:val="decimal"/>
      <w:lvlText w:val=""/>
      <w:lvlJc w:val="left"/>
      <w:rPr>
        <w:rFonts w:cs="Times New Roman"/>
      </w:rPr>
    </w:lvl>
    <w:lvl w:ilvl="2" w:tplc="76AAE7A0">
      <w:numFmt w:val="decimal"/>
      <w:lvlText w:val=""/>
      <w:lvlJc w:val="left"/>
      <w:rPr>
        <w:rFonts w:cs="Times New Roman"/>
      </w:rPr>
    </w:lvl>
    <w:lvl w:ilvl="3" w:tplc="8A708E18">
      <w:numFmt w:val="decimal"/>
      <w:lvlText w:val=""/>
      <w:lvlJc w:val="left"/>
      <w:rPr>
        <w:rFonts w:cs="Times New Roman"/>
      </w:rPr>
    </w:lvl>
    <w:lvl w:ilvl="4" w:tplc="C3A6668C">
      <w:numFmt w:val="decimal"/>
      <w:lvlText w:val=""/>
      <w:lvlJc w:val="left"/>
      <w:rPr>
        <w:rFonts w:cs="Times New Roman"/>
      </w:rPr>
    </w:lvl>
    <w:lvl w:ilvl="5" w:tplc="82963BC6">
      <w:numFmt w:val="decimal"/>
      <w:lvlText w:val=""/>
      <w:lvlJc w:val="left"/>
      <w:rPr>
        <w:rFonts w:cs="Times New Roman"/>
      </w:rPr>
    </w:lvl>
    <w:lvl w:ilvl="6" w:tplc="73422FC0">
      <w:numFmt w:val="decimal"/>
      <w:lvlText w:val=""/>
      <w:lvlJc w:val="left"/>
      <w:rPr>
        <w:rFonts w:cs="Times New Roman"/>
      </w:rPr>
    </w:lvl>
    <w:lvl w:ilvl="7" w:tplc="528E998A">
      <w:numFmt w:val="decimal"/>
      <w:lvlText w:val=""/>
      <w:lvlJc w:val="left"/>
      <w:rPr>
        <w:rFonts w:cs="Times New Roman"/>
      </w:rPr>
    </w:lvl>
    <w:lvl w:ilvl="8" w:tplc="ACB87AC6">
      <w:numFmt w:val="decimal"/>
      <w:lvlText w:val=""/>
      <w:lvlJc w:val="left"/>
      <w:rPr>
        <w:rFonts w:cs="Times New Roman"/>
      </w:rPr>
    </w:lvl>
  </w:abstractNum>
  <w:abstractNum w:abstractNumId="8" w15:restartNumberingAfterBreak="0">
    <w:nsid w:val="00000009"/>
    <w:multiLevelType w:val="hybridMultilevel"/>
    <w:tmpl w:val="91747760"/>
    <w:lvl w:ilvl="0" w:tplc="19A4F846">
      <w:numFmt w:val="none"/>
      <w:lvlText w:val=""/>
      <w:lvlJc w:val="left"/>
      <w:pPr>
        <w:tabs>
          <w:tab w:val="num" w:pos="360"/>
        </w:tabs>
      </w:pPr>
      <w:rPr>
        <w:rFonts w:cs="Times New Roman"/>
      </w:rPr>
    </w:lvl>
    <w:lvl w:ilvl="1" w:tplc="62083250">
      <w:numFmt w:val="decimal"/>
      <w:lvlText w:val=""/>
      <w:lvlJc w:val="left"/>
      <w:rPr>
        <w:rFonts w:cs="Times New Roman"/>
      </w:rPr>
    </w:lvl>
    <w:lvl w:ilvl="2" w:tplc="7802496A">
      <w:numFmt w:val="decimal"/>
      <w:lvlText w:val=""/>
      <w:lvlJc w:val="left"/>
      <w:rPr>
        <w:rFonts w:cs="Times New Roman"/>
      </w:rPr>
    </w:lvl>
    <w:lvl w:ilvl="3" w:tplc="F75AF2D0">
      <w:numFmt w:val="decimal"/>
      <w:lvlText w:val=""/>
      <w:lvlJc w:val="left"/>
      <w:rPr>
        <w:rFonts w:cs="Times New Roman"/>
      </w:rPr>
    </w:lvl>
    <w:lvl w:ilvl="4" w:tplc="9768FC42">
      <w:numFmt w:val="decimal"/>
      <w:lvlText w:val=""/>
      <w:lvlJc w:val="left"/>
      <w:rPr>
        <w:rFonts w:cs="Times New Roman"/>
      </w:rPr>
    </w:lvl>
    <w:lvl w:ilvl="5" w:tplc="26088824">
      <w:numFmt w:val="decimal"/>
      <w:lvlText w:val=""/>
      <w:lvlJc w:val="left"/>
      <w:rPr>
        <w:rFonts w:cs="Times New Roman"/>
      </w:rPr>
    </w:lvl>
    <w:lvl w:ilvl="6" w:tplc="54A6D936">
      <w:numFmt w:val="decimal"/>
      <w:lvlText w:val=""/>
      <w:lvlJc w:val="left"/>
      <w:rPr>
        <w:rFonts w:cs="Times New Roman"/>
      </w:rPr>
    </w:lvl>
    <w:lvl w:ilvl="7" w:tplc="A0FA062C">
      <w:numFmt w:val="decimal"/>
      <w:lvlText w:val=""/>
      <w:lvlJc w:val="left"/>
      <w:rPr>
        <w:rFonts w:cs="Times New Roman"/>
      </w:rPr>
    </w:lvl>
    <w:lvl w:ilvl="8" w:tplc="19FA02E2">
      <w:numFmt w:val="decimal"/>
      <w:lvlText w:val=""/>
      <w:lvlJc w:val="left"/>
      <w:rPr>
        <w:rFonts w:cs="Times New Roman"/>
      </w:rPr>
    </w:lvl>
  </w:abstractNum>
  <w:abstractNum w:abstractNumId="9" w15:restartNumberingAfterBreak="0">
    <w:nsid w:val="0000000A"/>
    <w:multiLevelType w:val="hybridMultilevel"/>
    <w:tmpl w:val="D74895CC"/>
    <w:lvl w:ilvl="0" w:tplc="2D825DD4">
      <w:numFmt w:val="none"/>
      <w:lvlText w:val=""/>
      <w:lvlJc w:val="left"/>
      <w:pPr>
        <w:tabs>
          <w:tab w:val="num" w:pos="360"/>
        </w:tabs>
      </w:pPr>
      <w:rPr>
        <w:rFonts w:cs="Times New Roman"/>
      </w:rPr>
    </w:lvl>
    <w:lvl w:ilvl="1" w:tplc="F0DE0DF6">
      <w:numFmt w:val="none"/>
      <w:lvlText w:val=""/>
      <w:lvlJc w:val="left"/>
      <w:pPr>
        <w:tabs>
          <w:tab w:val="num" w:pos="360"/>
        </w:tabs>
      </w:pPr>
      <w:rPr>
        <w:rFonts w:cs="Times New Roman"/>
      </w:rPr>
    </w:lvl>
    <w:lvl w:ilvl="2" w:tplc="D66EB134">
      <w:numFmt w:val="decimal"/>
      <w:lvlText w:val=""/>
      <w:lvlJc w:val="left"/>
      <w:rPr>
        <w:rFonts w:cs="Times New Roman"/>
      </w:rPr>
    </w:lvl>
    <w:lvl w:ilvl="3" w:tplc="C152003E">
      <w:numFmt w:val="decimal"/>
      <w:lvlText w:val=""/>
      <w:lvlJc w:val="left"/>
      <w:rPr>
        <w:rFonts w:cs="Times New Roman"/>
      </w:rPr>
    </w:lvl>
    <w:lvl w:ilvl="4" w:tplc="B902038C">
      <w:numFmt w:val="decimal"/>
      <w:lvlText w:val=""/>
      <w:lvlJc w:val="left"/>
      <w:rPr>
        <w:rFonts w:cs="Times New Roman"/>
      </w:rPr>
    </w:lvl>
    <w:lvl w:ilvl="5" w:tplc="79ECDB30">
      <w:numFmt w:val="decimal"/>
      <w:lvlText w:val=""/>
      <w:lvlJc w:val="left"/>
      <w:rPr>
        <w:rFonts w:cs="Times New Roman"/>
      </w:rPr>
    </w:lvl>
    <w:lvl w:ilvl="6" w:tplc="44CE0A2E">
      <w:numFmt w:val="decimal"/>
      <w:lvlText w:val=""/>
      <w:lvlJc w:val="left"/>
      <w:rPr>
        <w:rFonts w:cs="Times New Roman"/>
      </w:rPr>
    </w:lvl>
    <w:lvl w:ilvl="7" w:tplc="E318B630">
      <w:numFmt w:val="decimal"/>
      <w:lvlText w:val=""/>
      <w:lvlJc w:val="left"/>
      <w:rPr>
        <w:rFonts w:cs="Times New Roman"/>
      </w:rPr>
    </w:lvl>
    <w:lvl w:ilvl="8" w:tplc="C570FDDE">
      <w:numFmt w:val="decimal"/>
      <w:lvlText w:val=""/>
      <w:lvlJc w:val="left"/>
      <w:rPr>
        <w:rFonts w:cs="Times New Roman"/>
      </w:rPr>
    </w:lvl>
  </w:abstractNum>
  <w:abstractNum w:abstractNumId="10" w15:restartNumberingAfterBreak="0">
    <w:nsid w:val="0000000B"/>
    <w:multiLevelType w:val="hybridMultilevel"/>
    <w:tmpl w:val="FAF063FE"/>
    <w:lvl w:ilvl="0" w:tplc="A7BA1836">
      <w:numFmt w:val="none"/>
      <w:lvlText w:val=""/>
      <w:lvlJc w:val="left"/>
      <w:pPr>
        <w:tabs>
          <w:tab w:val="num" w:pos="360"/>
        </w:tabs>
      </w:pPr>
      <w:rPr>
        <w:rFonts w:cs="Times New Roman"/>
      </w:rPr>
    </w:lvl>
    <w:lvl w:ilvl="1" w:tplc="12B63978">
      <w:numFmt w:val="decimal"/>
      <w:lvlText w:val=""/>
      <w:lvlJc w:val="left"/>
      <w:rPr>
        <w:rFonts w:cs="Times New Roman"/>
      </w:rPr>
    </w:lvl>
    <w:lvl w:ilvl="2" w:tplc="03D42960">
      <w:numFmt w:val="decimal"/>
      <w:lvlText w:val=""/>
      <w:lvlJc w:val="left"/>
      <w:rPr>
        <w:rFonts w:cs="Times New Roman"/>
      </w:rPr>
    </w:lvl>
    <w:lvl w:ilvl="3" w:tplc="BF6AECF8">
      <w:numFmt w:val="decimal"/>
      <w:lvlText w:val=""/>
      <w:lvlJc w:val="left"/>
      <w:rPr>
        <w:rFonts w:cs="Times New Roman"/>
      </w:rPr>
    </w:lvl>
    <w:lvl w:ilvl="4" w:tplc="664A94D4">
      <w:numFmt w:val="decimal"/>
      <w:lvlText w:val=""/>
      <w:lvlJc w:val="left"/>
      <w:rPr>
        <w:rFonts w:cs="Times New Roman"/>
      </w:rPr>
    </w:lvl>
    <w:lvl w:ilvl="5" w:tplc="ECF40DC8">
      <w:numFmt w:val="decimal"/>
      <w:lvlText w:val=""/>
      <w:lvlJc w:val="left"/>
      <w:rPr>
        <w:rFonts w:cs="Times New Roman"/>
      </w:rPr>
    </w:lvl>
    <w:lvl w:ilvl="6" w:tplc="F6C2F24A">
      <w:numFmt w:val="decimal"/>
      <w:lvlText w:val=""/>
      <w:lvlJc w:val="left"/>
      <w:rPr>
        <w:rFonts w:cs="Times New Roman"/>
      </w:rPr>
    </w:lvl>
    <w:lvl w:ilvl="7" w:tplc="BD201244">
      <w:numFmt w:val="decimal"/>
      <w:lvlText w:val=""/>
      <w:lvlJc w:val="left"/>
      <w:rPr>
        <w:rFonts w:cs="Times New Roman"/>
      </w:rPr>
    </w:lvl>
    <w:lvl w:ilvl="8" w:tplc="12E6494C">
      <w:numFmt w:val="decimal"/>
      <w:lvlText w:val=""/>
      <w:lvlJc w:val="left"/>
      <w:rPr>
        <w:rFonts w:cs="Times New Roman"/>
      </w:rPr>
    </w:lvl>
  </w:abstractNum>
  <w:abstractNum w:abstractNumId="11" w15:restartNumberingAfterBreak="0">
    <w:nsid w:val="0000000C"/>
    <w:multiLevelType w:val="hybridMultilevel"/>
    <w:tmpl w:val="4C8ACF96"/>
    <w:lvl w:ilvl="0" w:tplc="57C20EF0">
      <w:numFmt w:val="none"/>
      <w:lvlText w:val=""/>
      <w:lvlJc w:val="left"/>
      <w:pPr>
        <w:tabs>
          <w:tab w:val="num" w:pos="360"/>
        </w:tabs>
      </w:pPr>
      <w:rPr>
        <w:rFonts w:cs="Times New Roman"/>
      </w:rPr>
    </w:lvl>
    <w:lvl w:ilvl="1" w:tplc="8B4096C4">
      <w:numFmt w:val="decimal"/>
      <w:lvlText w:val=""/>
      <w:lvlJc w:val="left"/>
      <w:rPr>
        <w:rFonts w:cs="Times New Roman"/>
      </w:rPr>
    </w:lvl>
    <w:lvl w:ilvl="2" w:tplc="46C8B790">
      <w:numFmt w:val="decimal"/>
      <w:lvlText w:val=""/>
      <w:lvlJc w:val="left"/>
      <w:rPr>
        <w:rFonts w:cs="Times New Roman"/>
      </w:rPr>
    </w:lvl>
    <w:lvl w:ilvl="3" w:tplc="96187F4C">
      <w:numFmt w:val="decimal"/>
      <w:lvlText w:val=""/>
      <w:lvlJc w:val="left"/>
      <w:rPr>
        <w:rFonts w:cs="Times New Roman"/>
      </w:rPr>
    </w:lvl>
    <w:lvl w:ilvl="4" w:tplc="E2F6A7F2">
      <w:numFmt w:val="decimal"/>
      <w:lvlText w:val=""/>
      <w:lvlJc w:val="left"/>
      <w:rPr>
        <w:rFonts w:cs="Times New Roman"/>
      </w:rPr>
    </w:lvl>
    <w:lvl w:ilvl="5" w:tplc="98D22606">
      <w:numFmt w:val="decimal"/>
      <w:lvlText w:val=""/>
      <w:lvlJc w:val="left"/>
      <w:rPr>
        <w:rFonts w:cs="Times New Roman"/>
      </w:rPr>
    </w:lvl>
    <w:lvl w:ilvl="6" w:tplc="10DAF570">
      <w:numFmt w:val="decimal"/>
      <w:lvlText w:val=""/>
      <w:lvlJc w:val="left"/>
      <w:rPr>
        <w:rFonts w:cs="Times New Roman"/>
      </w:rPr>
    </w:lvl>
    <w:lvl w:ilvl="7" w:tplc="66AA2102">
      <w:numFmt w:val="decimal"/>
      <w:lvlText w:val=""/>
      <w:lvlJc w:val="left"/>
      <w:rPr>
        <w:rFonts w:cs="Times New Roman"/>
      </w:rPr>
    </w:lvl>
    <w:lvl w:ilvl="8" w:tplc="B78C1F40">
      <w:numFmt w:val="decimal"/>
      <w:lvlText w:val=""/>
      <w:lvlJc w:val="left"/>
      <w:rPr>
        <w:rFonts w:cs="Times New Roman"/>
      </w:rPr>
    </w:lvl>
  </w:abstractNum>
  <w:abstractNum w:abstractNumId="12" w15:restartNumberingAfterBreak="0">
    <w:nsid w:val="0000000D"/>
    <w:multiLevelType w:val="hybridMultilevel"/>
    <w:tmpl w:val="3E0E010E"/>
    <w:lvl w:ilvl="0" w:tplc="E03AA568">
      <w:numFmt w:val="none"/>
      <w:lvlText w:val=""/>
      <w:lvlJc w:val="left"/>
      <w:pPr>
        <w:tabs>
          <w:tab w:val="num" w:pos="360"/>
        </w:tabs>
      </w:pPr>
      <w:rPr>
        <w:rFonts w:cs="Times New Roman"/>
      </w:rPr>
    </w:lvl>
    <w:lvl w:ilvl="1" w:tplc="30F6D732">
      <w:numFmt w:val="none"/>
      <w:lvlText w:val=""/>
      <w:lvlJc w:val="left"/>
      <w:pPr>
        <w:tabs>
          <w:tab w:val="num" w:pos="360"/>
        </w:tabs>
      </w:pPr>
      <w:rPr>
        <w:rFonts w:cs="Times New Roman"/>
      </w:rPr>
    </w:lvl>
    <w:lvl w:ilvl="2" w:tplc="26CA9846">
      <w:numFmt w:val="decimal"/>
      <w:lvlText w:val=""/>
      <w:lvlJc w:val="left"/>
      <w:rPr>
        <w:rFonts w:cs="Times New Roman"/>
      </w:rPr>
    </w:lvl>
    <w:lvl w:ilvl="3" w:tplc="5FC45862">
      <w:numFmt w:val="decimal"/>
      <w:lvlText w:val=""/>
      <w:lvlJc w:val="left"/>
      <w:rPr>
        <w:rFonts w:cs="Times New Roman"/>
      </w:rPr>
    </w:lvl>
    <w:lvl w:ilvl="4" w:tplc="25AA5138">
      <w:numFmt w:val="decimal"/>
      <w:lvlText w:val=""/>
      <w:lvlJc w:val="left"/>
      <w:rPr>
        <w:rFonts w:cs="Times New Roman"/>
      </w:rPr>
    </w:lvl>
    <w:lvl w:ilvl="5" w:tplc="67E2A80A">
      <w:numFmt w:val="decimal"/>
      <w:lvlText w:val=""/>
      <w:lvlJc w:val="left"/>
      <w:rPr>
        <w:rFonts w:cs="Times New Roman"/>
      </w:rPr>
    </w:lvl>
    <w:lvl w:ilvl="6" w:tplc="3B022CB0">
      <w:numFmt w:val="decimal"/>
      <w:lvlText w:val=""/>
      <w:lvlJc w:val="left"/>
      <w:rPr>
        <w:rFonts w:cs="Times New Roman"/>
      </w:rPr>
    </w:lvl>
    <w:lvl w:ilvl="7" w:tplc="AB44CA96">
      <w:numFmt w:val="decimal"/>
      <w:lvlText w:val=""/>
      <w:lvlJc w:val="left"/>
      <w:rPr>
        <w:rFonts w:cs="Times New Roman"/>
      </w:rPr>
    </w:lvl>
    <w:lvl w:ilvl="8" w:tplc="5B9A83D4">
      <w:numFmt w:val="decimal"/>
      <w:lvlText w:val=""/>
      <w:lvlJc w:val="left"/>
      <w:rPr>
        <w:rFonts w:cs="Times New Roman"/>
      </w:rPr>
    </w:lvl>
  </w:abstractNum>
  <w:abstractNum w:abstractNumId="13" w15:restartNumberingAfterBreak="0">
    <w:nsid w:val="0000000E"/>
    <w:multiLevelType w:val="hybridMultilevel"/>
    <w:tmpl w:val="E670E634"/>
    <w:lvl w:ilvl="0" w:tplc="069610F4">
      <w:numFmt w:val="none"/>
      <w:lvlText w:val=""/>
      <w:lvlJc w:val="left"/>
      <w:pPr>
        <w:tabs>
          <w:tab w:val="num" w:pos="360"/>
        </w:tabs>
      </w:pPr>
      <w:rPr>
        <w:rFonts w:cs="Times New Roman"/>
      </w:rPr>
    </w:lvl>
    <w:lvl w:ilvl="1" w:tplc="A59E3558">
      <w:numFmt w:val="decimal"/>
      <w:lvlText w:val=""/>
      <w:lvlJc w:val="left"/>
      <w:rPr>
        <w:rFonts w:cs="Times New Roman"/>
      </w:rPr>
    </w:lvl>
    <w:lvl w:ilvl="2" w:tplc="D56871C6">
      <w:numFmt w:val="decimal"/>
      <w:lvlText w:val=""/>
      <w:lvlJc w:val="left"/>
      <w:rPr>
        <w:rFonts w:cs="Times New Roman"/>
      </w:rPr>
    </w:lvl>
    <w:lvl w:ilvl="3" w:tplc="36C0C3DE">
      <w:numFmt w:val="decimal"/>
      <w:lvlText w:val=""/>
      <w:lvlJc w:val="left"/>
      <w:rPr>
        <w:rFonts w:cs="Times New Roman"/>
      </w:rPr>
    </w:lvl>
    <w:lvl w:ilvl="4" w:tplc="C72A4E4A">
      <w:numFmt w:val="decimal"/>
      <w:lvlText w:val=""/>
      <w:lvlJc w:val="left"/>
      <w:rPr>
        <w:rFonts w:cs="Times New Roman"/>
      </w:rPr>
    </w:lvl>
    <w:lvl w:ilvl="5" w:tplc="EC58ACE0">
      <w:numFmt w:val="decimal"/>
      <w:lvlText w:val=""/>
      <w:lvlJc w:val="left"/>
      <w:rPr>
        <w:rFonts w:cs="Times New Roman"/>
      </w:rPr>
    </w:lvl>
    <w:lvl w:ilvl="6" w:tplc="AE708724">
      <w:numFmt w:val="decimal"/>
      <w:lvlText w:val=""/>
      <w:lvlJc w:val="left"/>
      <w:rPr>
        <w:rFonts w:cs="Times New Roman"/>
      </w:rPr>
    </w:lvl>
    <w:lvl w:ilvl="7" w:tplc="D8B051EE">
      <w:numFmt w:val="decimal"/>
      <w:lvlText w:val=""/>
      <w:lvlJc w:val="left"/>
      <w:rPr>
        <w:rFonts w:cs="Times New Roman"/>
      </w:rPr>
    </w:lvl>
    <w:lvl w:ilvl="8" w:tplc="89145A3C">
      <w:numFmt w:val="decimal"/>
      <w:lvlText w:val=""/>
      <w:lvlJc w:val="left"/>
      <w:rPr>
        <w:rFonts w:cs="Times New Roman"/>
      </w:rPr>
    </w:lvl>
  </w:abstractNum>
  <w:abstractNum w:abstractNumId="14" w15:restartNumberingAfterBreak="0">
    <w:nsid w:val="0000000F"/>
    <w:multiLevelType w:val="hybridMultilevel"/>
    <w:tmpl w:val="251AE30A"/>
    <w:lvl w:ilvl="0" w:tplc="82461938">
      <w:numFmt w:val="none"/>
      <w:lvlText w:val=""/>
      <w:lvlJc w:val="left"/>
      <w:pPr>
        <w:tabs>
          <w:tab w:val="num" w:pos="360"/>
        </w:tabs>
      </w:pPr>
      <w:rPr>
        <w:rFonts w:cs="Times New Roman"/>
      </w:rPr>
    </w:lvl>
    <w:lvl w:ilvl="1" w:tplc="BF5E2176">
      <w:numFmt w:val="none"/>
      <w:lvlText w:val=""/>
      <w:lvlJc w:val="left"/>
      <w:pPr>
        <w:tabs>
          <w:tab w:val="num" w:pos="360"/>
        </w:tabs>
      </w:pPr>
      <w:rPr>
        <w:rFonts w:cs="Times New Roman"/>
      </w:rPr>
    </w:lvl>
    <w:lvl w:ilvl="2" w:tplc="35989702">
      <w:numFmt w:val="decimal"/>
      <w:lvlText w:val=""/>
      <w:lvlJc w:val="left"/>
      <w:rPr>
        <w:rFonts w:cs="Times New Roman"/>
      </w:rPr>
    </w:lvl>
    <w:lvl w:ilvl="3" w:tplc="A5DA1E88">
      <w:numFmt w:val="decimal"/>
      <w:lvlText w:val=""/>
      <w:lvlJc w:val="left"/>
      <w:rPr>
        <w:rFonts w:cs="Times New Roman"/>
      </w:rPr>
    </w:lvl>
    <w:lvl w:ilvl="4" w:tplc="CFBE686C">
      <w:numFmt w:val="decimal"/>
      <w:lvlText w:val=""/>
      <w:lvlJc w:val="left"/>
      <w:rPr>
        <w:rFonts w:cs="Times New Roman"/>
      </w:rPr>
    </w:lvl>
    <w:lvl w:ilvl="5" w:tplc="5E70568E">
      <w:numFmt w:val="decimal"/>
      <w:lvlText w:val=""/>
      <w:lvlJc w:val="left"/>
      <w:rPr>
        <w:rFonts w:cs="Times New Roman"/>
      </w:rPr>
    </w:lvl>
    <w:lvl w:ilvl="6" w:tplc="1AA46C84">
      <w:numFmt w:val="decimal"/>
      <w:lvlText w:val=""/>
      <w:lvlJc w:val="left"/>
      <w:rPr>
        <w:rFonts w:cs="Times New Roman"/>
      </w:rPr>
    </w:lvl>
    <w:lvl w:ilvl="7" w:tplc="91ACF216">
      <w:numFmt w:val="decimal"/>
      <w:lvlText w:val=""/>
      <w:lvlJc w:val="left"/>
      <w:rPr>
        <w:rFonts w:cs="Times New Roman"/>
      </w:rPr>
    </w:lvl>
    <w:lvl w:ilvl="8" w:tplc="BE229058">
      <w:numFmt w:val="decimal"/>
      <w:lvlText w:val=""/>
      <w:lvlJc w:val="left"/>
      <w:rPr>
        <w:rFonts w:cs="Times New Roman"/>
      </w:rPr>
    </w:lvl>
  </w:abstractNum>
  <w:abstractNum w:abstractNumId="15" w15:restartNumberingAfterBreak="0">
    <w:nsid w:val="00000010"/>
    <w:multiLevelType w:val="hybridMultilevel"/>
    <w:tmpl w:val="265CFC10"/>
    <w:lvl w:ilvl="0" w:tplc="97EE0F18">
      <w:numFmt w:val="none"/>
      <w:lvlText w:val=""/>
      <w:lvlJc w:val="left"/>
      <w:pPr>
        <w:tabs>
          <w:tab w:val="num" w:pos="360"/>
        </w:tabs>
      </w:pPr>
      <w:rPr>
        <w:rFonts w:cs="Times New Roman"/>
      </w:rPr>
    </w:lvl>
    <w:lvl w:ilvl="1" w:tplc="7E424C58">
      <w:numFmt w:val="decimal"/>
      <w:lvlText w:val=""/>
      <w:lvlJc w:val="left"/>
      <w:rPr>
        <w:rFonts w:cs="Times New Roman"/>
      </w:rPr>
    </w:lvl>
    <w:lvl w:ilvl="2" w:tplc="4EFA65DC">
      <w:numFmt w:val="decimal"/>
      <w:lvlText w:val=""/>
      <w:lvlJc w:val="left"/>
      <w:rPr>
        <w:rFonts w:cs="Times New Roman"/>
      </w:rPr>
    </w:lvl>
    <w:lvl w:ilvl="3" w:tplc="0A5005D4">
      <w:numFmt w:val="decimal"/>
      <w:lvlText w:val=""/>
      <w:lvlJc w:val="left"/>
      <w:rPr>
        <w:rFonts w:cs="Times New Roman"/>
      </w:rPr>
    </w:lvl>
    <w:lvl w:ilvl="4" w:tplc="EB0836AC">
      <w:numFmt w:val="decimal"/>
      <w:lvlText w:val=""/>
      <w:lvlJc w:val="left"/>
      <w:rPr>
        <w:rFonts w:cs="Times New Roman"/>
      </w:rPr>
    </w:lvl>
    <w:lvl w:ilvl="5" w:tplc="D2F6BA5A">
      <w:numFmt w:val="decimal"/>
      <w:lvlText w:val=""/>
      <w:lvlJc w:val="left"/>
      <w:rPr>
        <w:rFonts w:cs="Times New Roman"/>
      </w:rPr>
    </w:lvl>
    <w:lvl w:ilvl="6" w:tplc="B7303392">
      <w:numFmt w:val="decimal"/>
      <w:lvlText w:val=""/>
      <w:lvlJc w:val="left"/>
      <w:rPr>
        <w:rFonts w:cs="Times New Roman"/>
      </w:rPr>
    </w:lvl>
    <w:lvl w:ilvl="7" w:tplc="B296BAD4">
      <w:numFmt w:val="decimal"/>
      <w:lvlText w:val=""/>
      <w:lvlJc w:val="left"/>
      <w:rPr>
        <w:rFonts w:cs="Times New Roman"/>
      </w:rPr>
    </w:lvl>
    <w:lvl w:ilvl="8" w:tplc="C80C122C">
      <w:numFmt w:val="decimal"/>
      <w:lvlText w:val=""/>
      <w:lvlJc w:val="left"/>
      <w:rPr>
        <w:rFonts w:cs="Times New Roman"/>
      </w:rPr>
    </w:lvl>
  </w:abstractNum>
  <w:abstractNum w:abstractNumId="16" w15:restartNumberingAfterBreak="0">
    <w:nsid w:val="00000011"/>
    <w:multiLevelType w:val="hybridMultilevel"/>
    <w:tmpl w:val="5F8A8C3C"/>
    <w:lvl w:ilvl="0" w:tplc="5750200E">
      <w:numFmt w:val="none"/>
      <w:lvlText w:val=""/>
      <w:lvlJc w:val="left"/>
      <w:pPr>
        <w:tabs>
          <w:tab w:val="num" w:pos="360"/>
        </w:tabs>
      </w:pPr>
      <w:rPr>
        <w:rFonts w:cs="Times New Roman"/>
      </w:rPr>
    </w:lvl>
    <w:lvl w:ilvl="1" w:tplc="37E0D354">
      <w:numFmt w:val="decimal"/>
      <w:lvlText w:val=""/>
      <w:lvlJc w:val="left"/>
      <w:rPr>
        <w:rFonts w:cs="Times New Roman"/>
      </w:rPr>
    </w:lvl>
    <w:lvl w:ilvl="2" w:tplc="FF7CD734">
      <w:numFmt w:val="decimal"/>
      <w:lvlText w:val=""/>
      <w:lvlJc w:val="left"/>
      <w:rPr>
        <w:rFonts w:cs="Times New Roman"/>
      </w:rPr>
    </w:lvl>
    <w:lvl w:ilvl="3" w:tplc="A2A876AC">
      <w:numFmt w:val="decimal"/>
      <w:lvlText w:val=""/>
      <w:lvlJc w:val="left"/>
      <w:rPr>
        <w:rFonts w:cs="Times New Roman"/>
      </w:rPr>
    </w:lvl>
    <w:lvl w:ilvl="4" w:tplc="1AD6CA1A">
      <w:numFmt w:val="decimal"/>
      <w:lvlText w:val=""/>
      <w:lvlJc w:val="left"/>
      <w:rPr>
        <w:rFonts w:cs="Times New Roman"/>
      </w:rPr>
    </w:lvl>
    <w:lvl w:ilvl="5" w:tplc="E03E47E8">
      <w:numFmt w:val="decimal"/>
      <w:lvlText w:val=""/>
      <w:lvlJc w:val="left"/>
      <w:rPr>
        <w:rFonts w:cs="Times New Roman"/>
      </w:rPr>
    </w:lvl>
    <w:lvl w:ilvl="6" w:tplc="1ECE1CF4">
      <w:numFmt w:val="decimal"/>
      <w:lvlText w:val=""/>
      <w:lvlJc w:val="left"/>
      <w:rPr>
        <w:rFonts w:cs="Times New Roman"/>
      </w:rPr>
    </w:lvl>
    <w:lvl w:ilvl="7" w:tplc="47887D1E">
      <w:numFmt w:val="decimal"/>
      <w:lvlText w:val=""/>
      <w:lvlJc w:val="left"/>
      <w:rPr>
        <w:rFonts w:cs="Times New Roman"/>
      </w:rPr>
    </w:lvl>
    <w:lvl w:ilvl="8" w:tplc="4734E49A">
      <w:numFmt w:val="decimal"/>
      <w:lvlText w:val=""/>
      <w:lvlJc w:val="left"/>
      <w:rPr>
        <w:rFonts w:cs="Times New Roman"/>
      </w:rPr>
    </w:lvl>
  </w:abstractNum>
  <w:abstractNum w:abstractNumId="17" w15:restartNumberingAfterBreak="0">
    <w:nsid w:val="00000012"/>
    <w:multiLevelType w:val="hybridMultilevel"/>
    <w:tmpl w:val="4572B7AA"/>
    <w:lvl w:ilvl="0" w:tplc="0409000F">
      <w:start w:val="1"/>
      <w:numFmt w:val="decimal"/>
      <w:lvlText w:val="%1."/>
      <w:lvlJc w:val="left"/>
      <w:pPr>
        <w:ind w:left="360" w:hanging="360"/>
      </w:pPr>
    </w:lvl>
    <w:lvl w:ilvl="1" w:tplc="120A46EC">
      <w:numFmt w:val="decimal"/>
      <w:lvlText w:val=""/>
      <w:lvlJc w:val="left"/>
      <w:rPr>
        <w:rFonts w:cs="Times New Roman"/>
      </w:rPr>
    </w:lvl>
    <w:lvl w:ilvl="2" w:tplc="5F70C258">
      <w:numFmt w:val="decimal"/>
      <w:lvlText w:val=""/>
      <w:lvlJc w:val="left"/>
      <w:rPr>
        <w:rFonts w:cs="Times New Roman"/>
      </w:rPr>
    </w:lvl>
    <w:lvl w:ilvl="3" w:tplc="24063E76">
      <w:numFmt w:val="decimal"/>
      <w:lvlText w:val=""/>
      <w:lvlJc w:val="left"/>
      <w:rPr>
        <w:rFonts w:cs="Times New Roman"/>
      </w:rPr>
    </w:lvl>
    <w:lvl w:ilvl="4" w:tplc="C7E8BF68">
      <w:numFmt w:val="decimal"/>
      <w:lvlText w:val=""/>
      <w:lvlJc w:val="left"/>
      <w:rPr>
        <w:rFonts w:cs="Times New Roman"/>
      </w:rPr>
    </w:lvl>
    <w:lvl w:ilvl="5" w:tplc="6C72F374">
      <w:numFmt w:val="decimal"/>
      <w:lvlText w:val=""/>
      <w:lvlJc w:val="left"/>
      <w:rPr>
        <w:rFonts w:cs="Times New Roman"/>
      </w:rPr>
    </w:lvl>
    <w:lvl w:ilvl="6" w:tplc="4FC0FA12">
      <w:numFmt w:val="decimal"/>
      <w:lvlText w:val=""/>
      <w:lvlJc w:val="left"/>
      <w:rPr>
        <w:rFonts w:cs="Times New Roman"/>
      </w:rPr>
    </w:lvl>
    <w:lvl w:ilvl="7" w:tplc="3FE8158A">
      <w:numFmt w:val="decimal"/>
      <w:lvlText w:val=""/>
      <w:lvlJc w:val="left"/>
      <w:rPr>
        <w:rFonts w:cs="Times New Roman"/>
      </w:rPr>
    </w:lvl>
    <w:lvl w:ilvl="8" w:tplc="CDE2DBC6">
      <w:numFmt w:val="decimal"/>
      <w:lvlText w:val=""/>
      <w:lvlJc w:val="left"/>
      <w:rPr>
        <w:rFonts w:cs="Times New Roman"/>
      </w:rPr>
    </w:lvl>
  </w:abstractNum>
  <w:abstractNum w:abstractNumId="18" w15:restartNumberingAfterBreak="0">
    <w:nsid w:val="0690799F"/>
    <w:multiLevelType w:val="hybridMultilevel"/>
    <w:tmpl w:val="16260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D107B5"/>
    <w:multiLevelType w:val="hybridMultilevel"/>
    <w:tmpl w:val="F8D007D6"/>
    <w:lvl w:ilvl="0" w:tplc="0409000F">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B500C5"/>
    <w:multiLevelType w:val="hybridMultilevel"/>
    <w:tmpl w:val="721A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E64DCE"/>
    <w:multiLevelType w:val="hybridMultilevel"/>
    <w:tmpl w:val="5D3C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C658D2"/>
    <w:multiLevelType w:val="hybridMultilevel"/>
    <w:tmpl w:val="5234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612315"/>
    <w:multiLevelType w:val="hybridMultilevel"/>
    <w:tmpl w:val="14B84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5C0660"/>
    <w:multiLevelType w:val="hybridMultilevel"/>
    <w:tmpl w:val="682AA426"/>
    <w:lvl w:ilvl="0" w:tplc="B7663F48">
      <w:numFmt w:val="none"/>
      <w:lvlText w:val=""/>
      <w:lvlJc w:val="left"/>
      <w:pPr>
        <w:tabs>
          <w:tab w:val="num" w:pos="360"/>
        </w:tabs>
      </w:pPr>
      <w:rPr>
        <w:rFonts w:cs="Times New Roman"/>
      </w:rPr>
    </w:lvl>
    <w:lvl w:ilvl="1" w:tplc="04090005">
      <w:start w:val="1"/>
      <w:numFmt w:val="bullet"/>
      <w:lvlText w:val=""/>
      <w:lvlJc w:val="left"/>
      <w:pPr>
        <w:tabs>
          <w:tab w:val="num" w:pos="360"/>
        </w:tabs>
      </w:pPr>
      <w:rPr>
        <w:rFonts w:ascii="Wingdings" w:hAnsi="Wingdings" w:hint="default"/>
      </w:rPr>
    </w:lvl>
    <w:lvl w:ilvl="2" w:tplc="04090005">
      <w:start w:val="1"/>
      <w:numFmt w:val="bullet"/>
      <w:lvlText w:val=""/>
      <w:lvlJc w:val="left"/>
      <w:rPr>
        <w:rFonts w:ascii="Wingdings" w:hAnsi="Wingdings" w:hint="default"/>
      </w:rPr>
    </w:lvl>
    <w:lvl w:ilvl="3" w:tplc="9FF4CE32">
      <w:numFmt w:val="decimal"/>
      <w:lvlText w:val=""/>
      <w:lvlJc w:val="left"/>
      <w:rPr>
        <w:rFonts w:cs="Times New Roman"/>
      </w:rPr>
    </w:lvl>
    <w:lvl w:ilvl="4" w:tplc="12BE5F3C">
      <w:numFmt w:val="decimal"/>
      <w:lvlText w:val=""/>
      <w:lvlJc w:val="left"/>
      <w:rPr>
        <w:rFonts w:cs="Times New Roman"/>
      </w:rPr>
    </w:lvl>
    <w:lvl w:ilvl="5" w:tplc="E46A3DD4">
      <w:numFmt w:val="decimal"/>
      <w:lvlText w:val=""/>
      <w:lvlJc w:val="left"/>
      <w:rPr>
        <w:rFonts w:cs="Times New Roman"/>
      </w:rPr>
    </w:lvl>
    <w:lvl w:ilvl="6" w:tplc="7B5854A8">
      <w:numFmt w:val="decimal"/>
      <w:lvlText w:val=""/>
      <w:lvlJc w:val="left"/>
      <w:rPr>
        <w:rFonts w:cs="Times New Roman"/>
      </w:rPr>
    </w:lvl>
    <w:lvl w:ilvl="7" w:tplc="2F9CBB88">
      <w:numFmt w:val="decimal"/>
      <w:lvlText w:val=""/>
      <w:lvlJc w:val="left"/>
      <w:rPr>
        <w:rFonts w:cs="Times New Roman"/>
      </w:rPr>
    </w:lvl>
    <w:lvl w:ilvl="8" w:tplc="F244E0BE">
      <w:numFmt w:val="decimal"/>
      <w:lvlText w:val=""/>
      <w:lvlJc w:val="left"/>
      <w:rPr>
        <w:rFonts w:cs="Times New Roman"/>
      </w:rPr>
    </w:lvl>
  </w:abstractNum>
  <w:abstractNum w:abstractNumId="25" w15:restartNumberingAfterBreak="0">
    <w:nsid w:val="383E6BED"/>
    <w:multiLevelType w:val="hybridMultilevel"/>
    <w:tmpl w:val="78AE13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A035138"/>
    <w:multiLevelType w:val="hybridMultilevel"/>
    <w:tmpl w:val="77161A70"/>
    <w:lvl w:ilvl="0" w:tplc="0409000F">
      <w:start w:val="1"/>
      <w:numFmt w:val="decimal"/>
      <w:lvlText w:val="%1."/>
      <w:lvlJc w:val="left"/>
      <w:pPr>
        <w:ind w:left="720" w:hanging="360"/>
      </w:pPr>
    </w:lvl>
    <w:lvl w:ilvl="1" w:tplc="7B9A2D0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FD27E0"/>
    <w:multiLevelType w:val="hybridMultilevel"/>
    <w:tmpl w:val="DA3498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78D314D"/>
    <w:multiLevelType w:val="hybridMultilevel"/>
    <w:tmpl w:val="52D64EE4"/>
    <w:lvl w:ilvl="0" w:tplc="0409000F">
      <w:start w:val="1"/>
      <w:numFmt w:val="decimal"/>
      <w:lvlText w:val="%1."/>
      <w:lvlJc w:val="left"/>
      <w:pPr>
        <w:tabs>
          <w:tab w:val="num" w:pos="1860"/>
        </w:tabs>
      </w:pPr>
    </w:lvl>
    <w:lvl w:ilvl="1" w:tplc="120A46EC">
      <w:numFmt w:val="decimal"/>
      <w:lvlText w:val=""/>
      <w:lvlJc w:val="left"/>
      <w:rPr>
        <w:rFonts w:cs="Times New Roman"/>
      </w:rPr>
    </w:lvl>
    <w:lvl w:ilvl="2" w:tplc="5F70C258">
      <w:numFmt w:val="decimal"/>
      <w:lvlText w:val=""/>
      <w:lvlJc w:val="left"/>
      <w:rPr>
        <w:rFonts w:cs="Times New Roman"/>
      </w:rPr>
    </w:lvl>
    <w:lvl w:ilvl="3" w:tplc="24063E76">
      <w:numFmt w:val="decimal"/>
      <w:lvlText w:val=""/>
      <w:lvlJc w:val="left"/>
      <w:rPr>
        <w:rFonts w:cs="Times New Roman"/>
      </w:rPr>
    </w:lvl>
    <w:lvl w:ilvl="4" w:tplc="C7E8BF68">
      <w:numFmt w:val="decimal"/>
      <w:lvlText w:val=""/>
      <w:lvlJc w:val="left"/>
      <w:rPr>
        <w:rFonts w:cs="Times New Roman"/>
      </w:rPr>
    </w:lvl>
    <w:lvl w:ilvl="5" w:tplc="6C72F374">
      <w:numFmt w:val="decimal"/>
      <w:lvlText w:val=""/>
      <w:lvlJc w:val="left"/>
      <w:rPr>
        <w:rFonts w:cs="Times New Roman"/>
      </w:rPr>
    </w:lvl>
    <w:lvl w:ilvl="6" w:tplc="4FC0FA12">
      <w:numFmt w:val="decimal"/>
      <w:lvlText w:val=""/>
      <w:lvlJc w:val="left"/>
      <w:rPr>
        <w:rFonts w:cs="Times New Roman"/>
      </w:rPr>
    </w:lvl>
    <w:lvl w:ilvl="7" w:tplc="3FE8158A">
      <w:numFmt w:val="decimal"/>
      <w:lvlText w:val=""/>
      <w:lvlJc w:val="left"/>
      <w:rPr>
        <w:rFonts w:cs="Times New Roman"/>
      </w:rPr>
    </w:lvl>
    <w:lvl w:ilvl="8" w:tplc="CDE2DBC6">
      <w:numFmt w:val="decimal"/>
      <w:lvlText w:val=""/>
      <w:lvlJc w:val="left"/>
      <w:rPr>
        <w:rFonts w:cs="Times New Roman"/>
      </w:rPr>
    </w:lvl>
  </w:abstractNum>
  <w:abstractNum w:abstractNumId="29" w15:restartNumberingAfterBreak="0">
    <w:nsid w:val="4E5C67F9"/>
    <w:multiLevelType w:val="hybridMultilevel"/>
    <w:tmpl w:val="28FEF8FC"/>
    <w:lvl w:ilvl="0" w:tplc="B7663F48">
      <w:numFmt w:val="none"/>
      <w:lvlText w:val=""/>
      <w:lvlJc w:val="left"/>
      <w:pPr>
        <w:tabs>
          <w:tab w:val="num" w:pos="360"/>
        </w:tabs>
      </w:pPr>
      <w:rPr>
        <w:rFonts w:cs="Times New Roman"/>
      </w:rPr>
    </w:lvl>
    <w:lvl w:ilvl="1" w:tplc="04090005">
      <w:start w:val="1"/>
      <w:numFmt w:val="bullet"/>
      <w:lvlText w:val=""/>
      <w:lvlJc w:val="left"/>
      <w:pPr>
        <w:tabs>
          <w:tab w:val="num" w:pos="360"/>
        </w:tabs>
      </w:pPr>
      <w:rPr>
        <w:rFonts w:ascii="Wingdings" w:hAnsi="Wingdings" w:hint="default"/>
      </w:rPr>
    </w:lvl>
    <w:lvl w:ilvl="2" w:tplc="F2AE8220">
      <w:numFmt w:val="decimal"/>
      <w:lvlText w:val=""/>
      <w:lvlJc w:val="left"/>
      <w:rPr>
        <w:rFonts w:cs="Times New Roman"/>
      </w:rPr>
    </w:lvl>
    <w:lvl w:ilvl="3" w:tplc="9FF4CE32">
      <w:numFmt w:val="decimal"/>
      <w:lvlText w:val=""/>
      <w:lvlJc w:val="left"/>
      <w:rPr>
        <w:rFonts w:cs="Times New Roman"/>
      </w:rPr>
    </w:lvl>
    <w:lvl w:ilvl="4" w:tplc="12BE5F3C">
      <w:numFmt w:val="decimal"/>
      <w:lvlText w:val=""/>
      <w:lvlJc w:val="left"/>
      <w:rPr>
        <w:rFonts w:cs="Times New Roman"/>
      </w:rPr>
    </w:lvl>
    <w:lvl w:ilvl="5" w:tplc="E46A3DD4">
      <w:numFmt w:val="decimal"/>
      <w:lvlText w:val=""/>
      <w:lvlJc w:val="left"/>
      <w:rPr>
        <w:rFonts w:cs="Times New Roman"/>
      </w:rPr>
    </w:lvl>
    <w:lvl w:ilvl="6" w:tplc="7B5854A8">
      <w:numFmt w:val="decimal"/>
      <w:lvlText w:val=""/>
      <w:lvlJc w:val="left"/>
      <w:rPr>
        <w:rFonts w:cs="Times New Roman"/>
      </w:rPr>
    </w:lvl>
    <w:lvl w:ilvl="7" w:tplc="2F9CBB88">
      <w:numFmt w:val="decimal"/>
      <w:lvlText w:val=""/>
      <w:lvlJc w:val="left"/>
      <w:rPr>
        <w:rFonts w:cs="Times New Roman"/>
      </w:rPr>
    </w:lvl>
    <w:lvl w:ilvl="8" w:tplc="F244E0BE">
      <w:numFmt w:val="decimal"/>
      <w:lvlText w:val=""/>
      <w:lvlJc w:val="left"/>
      <w:rPr>
        <w:rFonts w:cs="Times New Roman"/>
      </w:rPr>
    </w:lvl>
  </w:abstractNum>
  <w:abstractNum w:abstractNumId="30" w15:restartNumberingAfterBreak="0">
    <w:nsid w:val="59C22FB4"/>
    <w:multiLevelType w:val="hybridMultilevel"/>
    <w:tmpl w:val="82EC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364197">
    <w:abstractNumId w:val="0"/>
  </w:num>
  <w:num w:numId="2" w16cid:durableId="2134210370">
    <w:abstractNumId w:val="1"/>
  </w:num>
  <w:num w:numId="3" w16cid:durableId="1406533664">
    <w:abstractNumId w:val="2"/>
  </w:num>
  <w:num w:numId="4" w16cid:durableId="754013681">
    <w:abstractNumId w:val="3"/>
  </w:num>
  <w:num w:numId="5" w16cid:durableId="2100903339">
    <w:abstractNumId w:val="4"/>
  </w:num>
  <w:num w:numId="6" w16cid:durableId="719281213">
    <w:abstractNumId w:val="5"/>
  </w:num>
  <w:num w:numId="7" w16cid:durableId="960766671">
    <w:abstractNumId w:val="6"/>
  </w:num>
  <w:num w:numId="8" w16cid:durableId="1509102158">
    <w:abstractNumId w:val="7"/>
  </w:num>
  <w:num w:numId="9" w16cid:durableId="1806384975">
    <w:abstractNumId w:val="8"/>
  </w:num>
  <w:num w:numId="10" w16cid:durableId="1469856145">
    <w:abstractNumId w:val="9"/>
  </w:num>
  <w:num w:numId="11" w16cid:durableId="1878464333">
    <w:abstractNumId w:val="10"/>
  </w:num>
  <w:num w:numId="12" w16cid:durableId="698050497">
    <w:abstractNumId w:val="11"/>
  </w:num>
  <w:num w:numId="13" w16cid:durableId="2036346375">
    <w:abstractNumId w:val="12"/>
  </w:num>
  <w:num w:numId="14" w16cid:durableId="744378183">
    <w:abstractNumId w:val="13"/>
  </w:num>
  <w:num w:numId="15" w16cid:durableId="1256017367">
    <w:abstractNumId w:val="14"/>
  </w:num>
  <w:num w:numId="16" w16cid:durableId="370424632">
    <w:abstractNumId w:val="15"/>
  </w:num>
  <w:num w:numId="17" w16cid:durableId="1258977616">
    <w:abstractNumId w:val="16"/>
  </w:num>
  <w:num w:numId="18" w16cid:durableId="1883781573">
    <w:abstractNumId w:val="17"/>
  </w:num>
  <w:num w:numId="19" w16cid:durableId="2142797137">
    <w:abstractNumId w:val="29"/>
  </w:num>
  <w:num w:numId="20" w16cid:durableId="1867253048">
    <w:abstractNumId w:val="24"/>
  </w:num>
  <w:num w:numId="21" w16cid:durableId="1412047043">
    <w:abstractNumId w:val="25"/>
  </w:num>
  <w:num w:numId="22" w16cid:durableId="1596985239">
    <w:abstractNumId w:val="27"/>
  </w:num>
  <w:num w:numId="23" w16cid:durableId="79913453">
    <w:abstractNumId w:val="19"/>
  </w:num>
  <w:num w:numId="24" w16cid:durableId="1699233866">
    <w:abstractNumId w:val="30"/>
  </w:num>
  <w:num w:numId="25" w16cid:durableId="523253012">
    <w:abstractNumId w:val="23"/>
  </w:num>
  <w:num w:numId="26" w16cid:durableId="385567979">
    <w:abstractNumId w:val="28"/>
  </w:num>
  <w:num w:numId="27" w16cid:durableId="1550414044">
    <w:abstractNumId w:val="26"/>
  </w:num>
  <w:num w:numId="28" w16cid:durableId="74129690">
    <w:abstractNumId w:val="21"/>
  </w:num>
  <w:num w:numId="29" w16cid:durableId="906962333">
    <w:abstractNumId w:val="22"/>
  </w:num>
  <w:num w:numId="30" w16cid:durableId="1667585282">
    <w:abstractNumId w:val="18"/>
  </w:num>
  <w:num w:numId="31" w16cid:durableId="13691437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479"/>
    <w:rsid w:val="00007033"/>
    <w:rsid w:val="00022EF7"/>
    <w:rsid w:val="000317C8"/>
    <w:rsid w:val="000402E0"/>
    <w:rsid w:val="00047393"/>
    <w:rsid w:val="000724B1"/>
    <w:rsid w:val="0007764F"/>
    <w:rsid w:val="00077DFB"/>
    <w:rsid w:val="00080CDE"/>
    <w:rsid w:val="000844B1"/>
    <w:rsid w:val="00084514"/>
    <w:rsid w:val="00090C17"/>
    <w:rsid w:val="000A162F"/>
    <w:rsid w:val="000A3F37"/>
    <w:rsid w:val="000D7024"/>
    <w:rsid w:val="000E287B"/>
    <w:rsid w:val="0010348A"/>
    <w:rsid w:val="0010664C"/>
    <w:rsid w:val="00125AD1"/>
    <w:rsid w:val="00126306"/>
    <w:rsid w:val="0013566D"/>
    <w:rsid w:val="00141720"/>
    <w:rsid w:val="001560AC"/>
    <w:rsid w:val="00161BE8"/>
    <w:rsid w:val="00176BEB"/>
    <w:rsid w:val="001800F3"/>
    <w:rsid w:val="00180B28"/>
    <w:rsid w:val="00183BCA"/>
    <w:rsid w:val="001A150E"/>
    <w:rsid w:val="001C654E"/>
    <w:rsid w:val="001F4DEA"/>
    <w:rsid w:val="001F5B69"/>
    <w:rsid w:val="00211B96"/>
    <w:rsid w:val="00217056"/>
    <w:rsid w:val="00227018"/>
    <w:rsid w:val="002355A4"/>
    <w:rsid w:val="00244160"/>
    <w:rsid w:val="00251BCA"/>
    <w:rsid w:val="00252D97"/>
    <w:rsid w:val="00254D46"/>
    <w:rsid w:val="00254DDA"/>
    <w:rsid w:val="00256247"/>
    <w:rsid w:val="00267261"/>
    <w:rsid w:val="00273B56"/>
    <w:rsid w:val="00274592"/>
    <w:rsid w:val="002A4092"/>
    <w:rsid w:val="002A7D57"/>
    <w:rsid w:val="002B5B2A"/>
    <w:rsid w:val="002E002E"/>
    <w:rsid w:val="002E0998"/>
    <w:rsid w:val="002F17C0"/>
    <w:rsid w:val="002F372C"/>
    <w:rsid w:val="002F56E2"/>
    <w:rsid w:val="00306487"/>
    <w:rsid w:val="003300A8"/>
    <w:rsid w:val="003567BD"/>
    <w:rsid w:val="003615A1"/>
    <w:rsid w:val="00391D00"/>
    <w:rsid w:val="00395AFA"/>
    <w:rsid w:val="00396DE1"/>
    <w:rsid w:val="003A4C2F"/>
    <w:rsid w:val="003D7CAA"/>
    <w:rsid w:val="003E3DB6"/>
    <w:rsid w:val="003F22D0"/>
    <w:rsid w:val="00423D46"/>
    <w:rsid w:val="004405AB"/>
    <w:rsid w:val="00444E46"/>
    <w:rsid w:val="00453C14"/>
    <w:rsid w:val="00453E9B"/>
    <w:rsid w:val="00480E49"/>
    <w:rsid w:val="00490597"/>
    <w:rsid w:val="00493750"/>
    <w:rsid w:val="004A6EFC"/>
    <w:rsid w:val="004A7FA1"/>
    <w:rsid w:val="004B6A65"/>
    <w:rsid w:val="004C00E3"/>
    <w:rsid w:val="004C1700"/>
    <w:rsid w:val="004C2B59"/>
    <w:rsid w:val="004D4C2E"/>
    <w:rsid w:val="004D64F1"/>
    <w:rsid w:val="004D6701"/>
    <w:rsid w:val="004E4CFE"/>
    <w:rsid w:val="004E7863"/>
    <w:rsid w:val="004F68ED"/>
    <w:rsid w:val="00501171"/>
    <w:rsid w:val="005119FA"/>
    <w:rsid w:val="00525BA6"/>
    <w:rsid w:val="00525C08"/>
    <w:rsid w:val="00527CFC"/>
    <w:rsid w:val="00540678"/>
    <w:rsid w:val="00545210"/>
    <w:rsid w:val="00546B9D"/>
    <w:rsid w:val="00546EED"/>
    <w:rsid w:val="005478DC"/>
    <w:rsid w:val="0055617B"/>
    <w:rsid w:val="00567BFC"/>
    <w:rsid w:val="005A16A1"/>
    <w:rsid w:val="005A1B21"/>
    <w:rsid w:val="005A62F4"/>
    <w:rsid w:val="005B0E5E"/>
    <w:rsid w:val="005B21BF"/>
    <w:rsid w:val="005B2BD4"/>
    <w:rsid w:val="005C149B"/>
    <w:rsid w:val="005C70FC"/>
    <w:rsid w:val="005F03E6"/>
    <w:rsid w:val="0061337A"/>
    <w:rsid w:val="00632C11"/>
    <w:rsid w:val="006527CD"/>
    <w:rsid w:val="006568C3"/>
    <w:rsid w:val="00670EEE"/>
    <w:rsid w:val="0067226E"/>
    <w:rsid w:val="006726F4"/>
    <w:rsid w:val="006822A9"/>
    <w:rsid w:val="00682664"/>
    <w:rsid w:val="00683A48"/>
    <w:rsid w:val="00687101"/>
    <w:rsid w:val="006B176F"/>
    <w:rsid w:val="006C320C"/>
    <w:rsid w:val="006E58F1"/>
    <w:rsid w:val="006F3B32"/>
    <w:rsid w:val="006F4C1B"/>
    <w:rsid w:val="006F6D58"/>
    <w:rsid w:val="00701851"/>
    <w:rsid w:val="007227C0"/>
    <w:rsid w:val="00723554"/>
    <w:rsid w:val="00724899"/>
    <w:rsid w:val="00727D41"/>
    <w:rsid w:val="00730198"/>
    <w:rsid w:val="00744ACB"/>
    <w:rsid w:val="00746704"/>
    <w:rsid w:val="00754477"/>
    <w:rsid w:val="007562D6"/>
    <w:rsid w:val="00760F88"/>
    <w:rsid w:val="00776451"/>
    <w:rsid w:val="007A29DF"/>
    <w:rsid w:val="007A4218"/>
    <w:rsid w:val="007C7D76"/>
    <w:rsid w:val="007E6B1C"/>
    <w:rsid w:val="007F51ED"/>
    <w:rsid w:val="007F54D8"/>
    <w:rsid w:val="00801D58"/>
    <w:rsid w:val="008202D5"/>
    <w:rsid w:val="00823882"/>
    <w:rsid w:val="00847D6F"/>
    <w:rsid w:val="0085402B"/>
    <w:rsid w:val="0089444A"/>
    <w:rsid w:val="008B2334"/>
    <w:rsid w:val="008C0A0B"/>
    <w:rsid w:val="008C60F3"/>
    <w:rsid w:val="008D2B61"/>
    <w:rsid w:val="008D3363"/>
    <w:rsid w:val="008D42CF"/>
    <w:rsid w:val="008D6323"/>
    <w:rsid w:val="00901B34"/>
    <w:rsid w:val="0090408D"/>
    <w:rsid w:val="00912662"/>
    <w:rsid w:val="00916479"/>
    <w:rsid w:val="00917FA7"/>
    <w:rsid w:val="00932D23"/>
    <w:rsid w:val="009346D7"/>
    <w:rsid w:val="00942BF5"/>
    <w:rsid w:val="00951258"/>
    <w:rsid w:val="009577FC"/>
    <w:rsid w:val="009617FE"/>
    <w:rsid w:val="009641F2"/>
    <w:rsid w:val="0096750A"/>
    <w:rsid w:val="00976664"/>
    <w:rsid w:val="00996536"/>
    <w:rsid w:val="009A216B"/>
    <w:rsid w:val="009A64B9"/>
    <w:rsid w:val="009B2276"/>
    <w:rsid w:val="009C7140"/>
    <w:rsid w:val="009D27D6"/>
    <w:rsid w:val="009D64EA"/>
    <w:rsid w:val="009F61B1"/>
    <w:rsid w:val="00A053D5"/>
    <w:rsid w:val="00A07180"/>
    <w:rsid w:val="00A42259"/>
    <w:rsid w:val="00A92512"/>
    <w:rsid w:val="00A92ACB"/>
    <w:rsid w:val="00A95263"/>
    <w:rsid w:val="00A96A58"/>
    <w:rsid w:val="00AA3FA3"/>
    <w:rsid w:val="00AA7458"/>
    <w:rsid w:val="00AB120C"/>
    <w:rsid w:val="00AB3018"/>
    <w:rsid w:val="00AC042C"/>
    <w:rsid w:val="00AD2E53"/>
    <w:rsid w:val="00AD3A3A"/>
    <w:rsid w:val="00AD70B4"/>
    <w:rsid w:val="00B0076E"/>
    <w:rsid w:val="00B07448"/>
    <w:rsid w:val="00B24C71"/>
    <w:rsid w:val="00B32611"/>
    <w:rsid w:val="00B33EAD"/>
    <w:rsid w:val="00B34B57"/>
    <w:rsid w:val="00B40753"/>
    <w:rsid w:val="00B4306A"/>
    <w:rsid w:val="00B8349E"/>
    <w:rsid w:val="00BA37EA"/>
    <w:rsid w:val="00BD2B01"/>
    <w:rsid w:val="00BD2D08"/>
    <w:rsid w:val="00BE7594"/>
    <w:rsid w:val="00BF39EC"/>
    <w:rsid w:val="00BF4A68"/>
    <w:rsid w:val="00C07F12"/>
    <w:rsid w:val="00C10AE0"/>
    <w:rsid w:val="00C3556C"/>
    <w:rsid w:val="00C42026"/>
    <w:rsid w:val="00C517FC"/>
    <w:rsid w:val="00C51F5F"/>
    <w:rsid w:val="00C72FC5"/>
    <w:rsid w:val="00C86C82"/>
    <w:rsid w:val="00C97761"/>
    <w:rsid w:val="00CA1B4B"/>
    <w:rsid w:val="00CA23AC"/>
    <w:rsid w:val="00CB0E15"/>
    <w:rsid w:val="00CB1C8D"/>
    <w:rsid w:val="00CC0EBE"/>
    <w:rsid w:val="00CD27B0"/>
    <w:rsid w:val="00CD56C8"/>
    <w:rsid w:val="00CD64EB"/>
    <w:rsid w:val="00CF0BD4"/>
    <w:rsid w:val="00CF48A3"/>
    <w:rsid w:val="00CF5594"/>
    <w:rsid w:val="00D04616"/>
    <w:rsid w:val="00D046E3"/>
    <w:rsid w:val="00D07F99"/>
    <w:rsid w:val="00D13DF9"/>
    <w:rsid w:val="00D35A44"/>
    <w:rsid w:val="00D37A5A"/>
    <w:rsid w:val="00D51A8B"/>
    <w:rsid w:val="00D7132A"/>
    <w:rsid w:val="00DA5DD8"/>
    <w:rsid w:val="00DB4A37"/>
    <w:rsid w:val="00DB5C55"/>
    <w:rsid w:val="00DC350C"/>
    <w:rsid w:val="00DE324E"/>
    <w:rsid w:val="00DE44FB"/>
    <w:rsid w:val="00DE4684"/>
    <w:rsid w:val="00DF416B"/>
    <w:rsid w:val="00E058E7"/>
    <w:rsid w:val="00E06748"/>
    <w:rsid w:val="00E07453"/>
    <w:rsid w:val="00E11A30"/>
    <w:rsid w:val="00E41E42"/>
    <w:rsid w:val="00E56756"/>
    <w:rsid w:val="00E6280D"/>
    <w:rsid w:val="00E82DFF"/>
    <w:rsid w:val="00E87388"/>
    <w:rsid w:val="00E941BD"/>
    <w:rsid w:val="00E96692"/>
    <w:rsid w:val="00E9777C"/>
    <w:rsid w:val="00EA7AC1"/>
    <w:rsid w:val="00EC3185"/>
    <w:rsid w:val="00ED2661"/>
    <w:rsid w:val="00ED5F73"/>
    <w:rsid w:val="00ED67A6"/>
    <w:rsid w:val="00EE4624"/>
    <w:rsid w:val="00EF3132"/>
    <w:rsid w:val="00EF44F8"/>
    <w:rsid w:val="00EF721C"/>
    <w:rsid w:val="00F04077"/>
    <w:rsid w:val="00F070B0"/>
    <w:rsid w:val="00F12BFC"/>
    <w:rsid w:val="00F13499"/>
    <w:rsid w:val="00F1466E"/>
    <w:rsid w:val="00F238DE"/>
    <w:rsid w:val="00F32CEA"/>
    <w:rsid w:val="00F379A5"/>
    <w:rsid w:val="00F51262"/>
    <w:rsid w:val="00F55FA0"/>
    <w:rsid w:val="00F62707"/>
    <w:rsid w:val="00F70EBF"/>
    <w:rsid w:val="00F841D2"/>
    <w:rsid w:val="00F86C50"/>
    <w:rsid w:val="00F9555F"/>
    <w:rsid w:val="00FA4EF1"/>
    <w:rsid w:val="00FA6094"/>
    <w:rsid w:val="00FA660E"/>
    <w:rsid w:val="00FB67E8"/>
    <w:rsid w:val="00FC3FE2"/>
    <w:rsid w:val="00FE0345"/>
    <w:rsid w:val="00FE5116"/>
    <w:rsid w:val="00FF0D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C1E1"/>
  <w15:docId w15:val="{47A9322F-D22C-4FAC-8433-42A0C5FB7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8F1"/>
    <w:pPr>
      <w:spacing w:after="200" w:line="276" w:lineRule="auto"/>
    </w:pPr>
    <w:rPr>
      <w:sz w:val="22"/>
      <w:szCs w:val="22"/>
    </w:rPr>
  </w:style>
  <w:style w:type="paragraph" w:styleId="Heading1">
    <w:name w:val="heading 1"/>
    <w:basedOn w:val="Normal"/>
    <w:next w:val="Normal"/>
    <w:link w:val="Heading1Char"/>
    <w:uiPriority w:val="9"/>
    <w:qFormat/>
    <w:rsid w:val="00480E4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C86C82"/>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uiPriority w:val="9"/>
    <w:semiHidden/>
    <w:unhideWhenUsed/>
    <w:qFormat/>
    <w:rsid w:val="002B5B2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5B2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E49"/>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480E49"/>
    <w:pPr>
      <w:keepLines/>
      <w:spacing w:before="480" w:after="0"/>
      <w:outlineLvl w:val="9"/>
    </w:pPr>
    <w:rPr>
      <w:color w:val="365F91"/>
      <w:kern w:val="0"/>
      <w:sz w:val="28"/>
      <w:szCs w:val="28"/>
    </w:rPr>
  </w:style>
  <w:style w:type="character" w:styleId="Hyperlink">
    <w:name w:val="Hyperlink"/>
    <w:basedOn w:val="DefaultParagraphFont"/>
    <w:rsid w:val="00F51262"/>
    <w:rPr>
      <w:color w:val="0000FF"/>
      <w:u w:val="single"/>
    </w:rPr>
  </w:style>
  <w:style w:type="character" w:customStyle="1" w:styleId="Heading2Char">
    <w:name w:val="Heading 2 Char"/>
    <w:basedOn w:val="DefaultParagraphFont"/>
    <w:link w:val="Heading2"/>
    <w:uiPriority w:val="9"/>
    <w:rsid w:val="00C86C82"/>
    <w:rPr>
      <w:rFonts w:ascii="Cambria" w:eastAsia="Times New Roman" w:hAnsi="Cambria" w:cs="Times New Roman"/>
      <w:b/>
      <w:bCs/>
      <w:i/>
      <w:iCs/>
      <w:sz w:val="28"/>
      <w:szCs w:val="28"/>
    </w:rPr>
  </w:style>
  <w:style w:type="paragraph" w:styleId="TOC1">
    <w:name w:val="toc 1"/>
    <w:basedOn w:val="Normal"/>
    <w:next w:val="Normal"/>
    <w:autoRedefine/>
    <w:uiPriority w:val="39"/>
    <w:unhideWhenUsed/>
    <w:rsid w:val="00901B34"/>
    <w:pPr>
      <w:tabs>
        <w:tab w:val="right" w:leader="dot" w:pos="9350"/>
      </w:tabs>
    </w:pPr>
    <w:rPr>
      <w:rFonts w:asciiTheme="minorHAnsi" w:hAnsiTheme="minorHAnsi" w:cstheme="minorHAnsi"/>
      <w:noProof/>
      <w:sz w:val="24"/>
      <w:szCs w:val="24"/>
    </w:rPr>
  </w:style>
  <w:style w:type="paragraph" w:styleId="TOC2">
    <w:name w:val="toc 2"/>
    <w:basedOn w:val="Normal"/>
    <w:next w:val="Normal"/>
    <w:autoRedefine/>
    <w:uiPriority w:val="39"/>
    <w:unhideWhenUsed/>
    <w:rsid w:val="00DB4A37"/>
    <w:pPr>
      <w:ind w:left="220"/>
    </w:pPr>
  </w:style>
  <w:style w:type="paragraph" w:styleId="Header">
    <w:name w:val="header"/>
    <w:basedOn w:val="Normal"/>
    <w:link w:val="HeaderChar"/>
    <w:uiPriority w:val="99"/>
    <w:unhideWhenUsed/>
    <w:rsid w:val="00801D58"/>
    <w:pPr>
      <w:tabs>
        <w:tab w:val="center" w:pos="4680"/>
        <w:tab w:val="right" w:pos="9360"/>
      </w:tabs>
    </w:pPr>
  </w:style>
  <w:style w:type="character" w:customStyle="1" w:styleId="HeaderChar">
    <w:name w:val="Header Char"/>
    <w:basedOn w:val="DefaultParagraphFont"/>
    <w:link w:val="Header"/>
    <w:uiPriority w:val="99"/>
    <w:rsid w:val="00801D58"/>
    <w:rPr>
      <w:sz w:val="22"/>
      <w:szCs w:val="22"/>
    </w:rPr>
  </w:style>
  <w:style w:type="paragraph" w:styleId="Footer">
    <w:name w:val="footer"/>
    <w:basedOn w:val="Normal"/>
    <w:link w:val="FooterChar"/>
    <w:uiPriority w:val="99"/>
    <w:unhideWhenUsed/>
    <w:rsid w:val="00801D58"/>
    <w:pPr>
      <w:tabs>
        <w:tab w:val="center" w:pos="4680"/>
        <w:tab w:val="right" w:pos="9360"/>
      </w:tabs>
    </w:pPr>
  </w:style>
  <w:style w:type="character" w:customStyle="1" w:styleId="FooterChar">
    <w:name w:val="Footer Char"/>
    <w:basedOn w:val="DefaultParagraphFont"/>
    <w:link w:val="Footer"/>
    <w:uiPriority w:val="99"/>
    <w:rsid w:val="00801D58"/>
    <w:rPr>
      <w:sz w:val="22"/>
      <w:szCs w:val="22"/>
    </w:rPr>
  </w:style>
  <w:style w:type="paragraph" w:styleId="BalloonText">
    <w:name w:val="Balloon Text"/>
    <w:basedOn w:val="Normal"/>
    <w:link w:val="BalloonTextChar"/>
    <w:uiPriority w:val="99"/>
    <w:semiHidden/>
    <w:unhideWhenUsed/>
    <w:rsid w:val="00C42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026"/>
    <w:rPr>
      <w:rFonts w:ascii="Tahoma" w:hAnsi="Tahoma" w:cs="Tahoma"/>
      <w:sz w:val="16"/>
      <w:szCs w:val="16"/>
    </w:rPr>
  </w:style>
  <w:style w:type="character" w:styleId="CommentReference">
    <w:name w:val="annotation reference"/>
    <w:basedOn w:val="DefaultParagraphFont"/>
    <w:uiPriority w:val="99"/>
    <w:semiHidden/>
    <w:unhideWhenUsed/>
    <w:rsid w:val="00ED5F73"/>
    <w:rPr>
      <w:sz w:val="18"/>
      <w:szCs w:val="18"/>
    </w:rPr>
  </w:style>
  <w:style w:type="paragraph" w:styleId="CommentText">
    <w:name w:val="annotation text"/>
    <w:basedOn w:val="Normal"/>
    <w:link w:val="CommentTextChar"/>
    <w:uiPriority w:val="99"/>
    <w:semiHidden/>
    <w:unhideWhenUsed/>
    <w:rsid w:val="00ED5F73"/>
    <w:pPr>
      <w:spacing w:line="240" w:lineRule="auto"/>
    </w:pPr>
    <w:rPr>
      <w:sz w:val="24"/>
      <w:szCs w:val="24"/>
    </w:rPr>
  </w:style>
  <w:style w:type="character" w:customStyle="1" w:styleId="CommentTextChar">
    <w:name w:val="Comment Text Char"/>
    <w:basedOn w:val="DefaultParagraphFont"/>
    <w:link w:val="CommentText"/>
    <w:uiPriority w:val="99"/>
    <w:semiHidden/>
    <w:rsid w:val="00ED5F73"/>
    <w:rPr>
      <w:sz w:val="24"/>
      <w:szCs w:val="24"/>
    </w:rPr>
  </w:style>
  <w:style w:type="paragraph" w:styleId="CommentSubject">
    <w:name w:val="annotation subject"/>
    <w:basedOn w:val="CommentText"/>
    <w:next w:val="CommentText"/>
    <w:link w:val="CommentSubjectChar"/>
    <w:uiPriority w:val="99"/>
    <w:semiHidden/>
    <w:unhideWhenUsed/>
    <w:rsid w:val="00ED5F73"/>
    <w:rPr>
      <w:b/>
      <w:bCs/>
      <w:sz w:val="20"/>
      <w:szCs w:val="20"/>
    </w:rPr>
  </w:style>
  <w:style w:type="character" w:customStyle="1" w:styleId="CommentSubjectChar">
    <w:name w:val="Comment Subject Char"/>
    <w:basedOn w:val="CommentTextChar"/>
    <w:link w:val="CommentSubject"/>
    <w:uiPriority w:val="99"/>
    <w:semiHidden/>
    <w:rsid w:val="00ED5F73"/>
    <w:rPr>
      <w:b/>
      <w:bCs/>
      <w:sz w:val="24"/>
      <w:szCs w:val="24"/>
    </w:rPr>
  </w:style>
  <w:style w:type="character" w:customStyle="1" w:styleId="Heading5Char">
    <w:name w:val="Heading 5 Char"/>
    <w:basedOn w:val="DefaultParagraphFont"/>
    <w:link w:val="Heading5"/>
    <w:uiPriority w:val="9"/>
    <w:semiHidden/>
    <w:rsid w:val="002B5B2A"/>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2B5B2A"/>
    <w:rPr>
      <w:rFonts w:asciiTheme="majorHAnsi" w:eastAsiaTheme="majorEastAsia" w:hAnsiTheme="majorHAnsi" w:cstheme="majorBidi"/>
      <w:i/>
      <w:iCs/>
      <w:color w:val="243F60" w:themeColor="accent1" w:themeShade="7F"/>
      <w:sz w:val="22"/>
      <w:szCs w:val="22"/>
    </w:rPr>
  </w:style>
  <w:style w:type="paragraph" w:styleId="NoSpacing">
    <w:name w:val="No Spacing"/>
    <w:uiPriority w:val="1"/>
    <w:qFormat/>
    <w:rsid w:val="00254DDA"/>
    <w:rPr>
      <w:sz w:val="22"/>
      <w:szCs w:val="22"/>
    </w:rPr>
  </w:style>
  <w:style w:type="paragraph" w:styleId="BodyText">
    <w:name w:val="Body Text"/>
    <w:basedOn w:val="Normal"/>
    <w:link w:val="BodyTextChar"/>
    <w:rsid w:val="004B6A65"/>
    <w:pPr>
      <w:spacing w:after="0" w:line="480" w:lineRule="exact"/>
      <w:ind w:firstLine="360"/>
      <w:jc w:val="both"/>
    </w:pPr>
    <w:rPr>
      <w:rFonts w:ascii="Arial" w:eastAsia="Times" w:hAnsi="Arial" w:cs="Arial"/>
      <w:szCs w:val="20"/>
    </w:rPr>
  </w:style>
  <w:style w:type="character" w:customStyle="1" w:styleId="BodyTextChar">
    <w:name w:val="Body Text Char"/>
    <w:basedOn w:val="DefaultParagraphFont"/>
    <w:link w:val="BodyText"/>
    <w:rsid w:val="004B6A65"/>
    <w:rPr>
      <w:rFonts w:ascii="Arial" w:eastAsia="Times" w:hAnsi="Arial" w:cs="Arial"/>
      <w:sz w:val="22"/>
    </w:rPr>
  </w:style>
  <w:style w:type="paragraph" w:styleId="ListParagraph">
    <w:name w:val="List Paragraph"/>
    <w:basedOn w:val="Normal"/>
    <w:uiPriority w:val="34"/>
    <w:qFormat/>
    <w:rsid w:val="008B2334"/>
    <w:pPr>
      <w:ind w:left="720"/>
      <w:contextualSpacing/>
    </w:pPr>
  </w:style>
  <w:style w:type="paragraph" w:styleId="Revision">
    <w:name w:val="Revision"/>
    <w:hidden/>
    <w:uiPriority w:val="99"/>
    <w:semiHidden/>
    <w:rsid w:val="00077DFB"/>
    <w:rPr>
      <w:sz w:val="22"/>
      <w:szCs w:val="22"/>
    </w:rPr>
  </w:style>
  <w:style w:type="character" w:customStyle="1" w:styleId="UnresolvedMention1">
    <w:name w:val="Unresolved Mention1"/>
    <w:basedOn w:val="DefaultParagraphFont"/>
    <w:uiPriority w:val="99"/>
    <w:semiHidden/>
    <w:unhideWhenUsed/>
    <w:rsid w:val="00022EF7"/>
    <w:rPr>
      <w:color w:val="605E5C"/>
      <w:shd w:val="clear" w:color="auto" w:fill="E1DFDD"/>
    </w:rPr>
  </w:style>
  <w:style w:type="character" w:styleId="UnresolvedMention">
    <w:name w:val="Unresolved Mention"/>
    <w:basedOn w:val="DefaultParagraphFont"/>
    <w:uiPriority w:val="99"/>
    <w:semiHidden/>
    <w:unhideWhenUsed/>
    <w:rsid w:val="008D42CF"/>
    <w:rPr>
      <w:color w:val="605E5C"/>
      <w:shd w:val="clear" w:color="auto" w:fill="E1DFDD"/>
    </w:rPr>
  </w:style>
  <w:style w:type="character" w:styleId="FollowedHyperlink">
    <w:name w:val="FollowedHyperlink"/>
    <w:basedOn w:val="DefaultParagraphFont"/>
    <w:uiPriority w:val="99"/>
    <w:semiHidden/>
    <w:unhideWhenUsed/>
    <w:rsid w:val="008D42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94100">
      <w:bodyDiv w:val="1"/>
      <w:marLeft w:val="0"/>
      <w:marRight w:val="0"/>
      <w:marTop w:val="0"/>
      <w:marBottom w:val="0"/>
      <w:divBdr>
        <w:top w:val="none" w:sz="0" w:space="0" w:color="auto"/>
        <w:left w:val="none" w:sz="0" w:space="0" w:color="auto"/>
        <w:bottom w:val="none" w:sz="0" w:space="0" w:color="auto"/>
        <w:right w:val="none" w:sz="0" w:space="0" w:color="auto"/>
      </w:divBdr>
    </w:div>
    <w:div w:id="601500113">
      <w:bodyDiv w:val="1"/>
      <w:marLeft w:val="0"/>
      <w:marRight w:val="0"/>
      <w:marTop w:val="0"/>
      <w:marBottom w:val="0"/>
      <w:divBdr>
        <w:top w:val="none" w:sz="0" w:space="0" w:color="auto"/>
        <w:left w:val="none" w:sz="0" w:space="0" w:color="auto"/>
        <w:bottom w:val="none" w:sz="0" w:space="0" w:color="auto"/>
        <w:right w:val="none" w:sz="0" w:space="0" w:color="auto"/>
      </w:divBdr>
    </w:div>
    <w:div w:id="657615241">
      <w:bodyDiv w:val="1"/>
      <w:marLeft w:val="0"/>
      <w:marRight w:val="0"/>
      <w:marTop w:val="0"/>
      <w:marBottom w:val="0"/>
      <w:divBdr>
        <w:top w:val="none" w:sz="0" w:space="0" w:color="auto"/>
        <w:left w:val="none" w:sz="0" w:space="0" w:color="auto"/>
        <w:bottom w:val="none" w:sz="0" w:space="0" w:color="auto"/>
        <w:right w:val="none" w:sz="0" w:space="0" w:color="auto"/>
      </w:divBdr>
    </w:div>
    <w:div w:id="1222718945">
      <w:bodyDiv w:val="1"/>
      <w:marLeft w:val="0"/>
      <w:marRight w:val="0"/>
      <w:marTop w:val="0"/>
      <w:marBottom w:val="0"/>
      <w:divBdr>
        <w:top w:val="none" w:sz="0" w:space="0" w:color="auto"/>
        <w:left w:val="none" w:sz="0" w:space="0" w:color="auto"/>
        <w:bottom w:val="none" w:sz="0" w:space="0" w:color="auto"/>
        <w:right w:val="none" w:sz="0" w:space="0" w:color="auto"/>
      </w:divBdr>
    </w:div>
    <w:div w:id="1365904355">
      <w:bodyDiv w:val="1"/>
      <w:marLeft w:val="0"/>
      <w:marRight w:val="0"/>
      <w:marTop w:val="0"/>
      <w:marBottom w:val="0"/>
      <w:divBdr>
        <w:top w:val="none" w:sz="0" w:space="0" w:color="auto"/>
        <w:left w:val="none" w:sz="0" w:space="0" w:color="auto"/>
        <w:bottom w:val="none" w:sz="0" w:space="0" w:color="auto"/>
        <w:right w:val="none" w:sz="0" w:space="0" w:color="auto"/>
      </w:divBdr>
    </w:div>
    <w:div w:id="1408649512">
      <w:bodyDiv w:val="1"/>
      <w:marLeft w:val="0"/>
      <w:marRight w:val="0"/>
      <w:marTop w:val="0"/>
      <w:marBottom w:val="0"/>
      <w:divBdr>
        <w:top w:val="none" w:sz="0" w:space="0" w:color="auto"/>
        <w:left w:val="none" w:sz="0" w:space="0" w:color="auto"/>
        <w:bottom w:val="none" w:sz="0" w:space="0" w:color="auto"/>
        <w:right w:val="none" w:sz="0" w:space="0" w:color="auto"/>
      </w:divBdr>
    </w:div>
    <w:div w:id="1420105772">
      <w:bodyDiv w:val="1"/>
      <w:marLeft w:val="0"/>
      <w:marRight w:val="0"/>
      <w:marTop w:val="0"/>
      <w:marBottom w:val="0"/>
      <w:divBdr>
        <w:top w:val="none" w:sz="0" w:space="0" w:color="auto"/>
        <w:left w:val="none" w:sz="0" w:space="0" w:color="auto"/>
        <w:bottom w:val="none" w:sz="0" w:space="0" w:color="auto"/>
        <w:right w:val="none" w:sz="0" w:space="0" w:color="auto"/>
      </w:divBdr>
    </w:div>
    <w:div w:id="1826122944">
      <w:bodyDiv w:val="1"/>
      <w:marLeft w:val="0"/>
      <w:marRight w:val="0"/>
      <w:marTop w:val="0"/>
      <w:marBottom w:val="0"/>
      <w:divBdr>
        <w:top w:val="none" w:sz="0" w:space="0" w:color="auto"/>
        <w:left w:val="none" w:sz="0" w:space="0" w:color="auto"/>
        <w:bottom w:val="none" w:sz="0" w:space="0" w:color="auto"/>
        <w:right w:val="none" w:sz="0" w:space="0" w:color="auto"/>
      </w:divBdr>
    </w:div>
    <w:div w:id="1828864321">
      <w:bodyDiv w:val="1"/>
      <w:marLeft w:val="0"/>
      <w:marRight w:val="0"/>
      <w:marTop w:val="0"/>
      <w:marBottom w:val="0"/>
      <w:divBdr>
        <w:top w:val="none" w:sz="0" w:space="0" w:color="auto"/>
        <w:left w:val="none" w:sz="0" w:space="0" w:color="auto"/>
        <w:bottom w:val="none" w:sz="0" w:space="0" w:color="auto"/>
        <w:right w:val="none" w:sz="0" w:space="0" w:color="auto"/>
      </w:divBdr>
    </w:div>
    <w:div w:id="1976252616">
      <w:bodyDiv w:val="1"/>
      <w:marLeft w:val="0"/>
      <w:marRight w:val="0"/>
      <w:marTop w:val="0"/>
      <w:marBottom w:val="0"/>
      <w:divBdr>
        <w:top w:val="none" w:sz="0" w:space="0" w:color="auto"/>
        <w:left w:val="none" w:sz="0" w:space="0" w:color="auto"/>
        <w:bottom w:val="none" w:sz="0" w:space="0" w:color="auto"/>
        <w:right w:val="none" w:sz="0" w:space="0" w:color="auto"/>
      </w:divBdr>
    </w:div>
    <w:div w:id="202744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bcc.org/exams" TargetMode="External"/><Relationship Id="rId18" Type="http://schemas.openxmlformats.org/officeDocument/2006/relationships/hyperlink" Target="https://www.bbs.ca.gov/applicants/lpcc.html" TargetMode="External"/><Relationship Id="rId26" Type="http://schemas.openxmlformats.org/officeDocument/2006/relationships/hyperlink" Target="https://ccappcredentialing.org/index.php/career-ladder/career-steps/laa" TargetMode="External"/><Relationship Id="rId39" Type="http://schemas.openxmlformats.org/officeDocument/2006/relationships/hyperlink" Target="http://library.sdsu.edu/" TargetMode="External"/><Relationship Id="rId21" Type="http://schemas.openxmlformats.org/officeDocument/2006/relationships/hyperlink" Target="mailto:mtucker@sdsu.edu" TargetMode="External"/><Relationship Id="rId34" Type="http://schemas.openxmlformats.org/officeDocument/2006/relationships/hyperlink" Target="https://pdp.ed.gov/RSA" TargetMode="External"/><Relationship Id="rId42" Type="http://schemas.openxmlformats.org/officeDocument/2006/relationships/hyperlink" Target="mailto:mtucker@sdsu.edu" TargetMode="External"/><Relationship Id="rId47" Type="http://schemas.openxmlformats.org/officeDocument/2006/relationships/hyperlink" Target="http://career.sdsu.edu/" TargetMode="External"/><Relationship Id="rId50" Type="http://schemas.openxmlformats.org/officeDocument/2006/relationships/hyperlink" Target="https://studentsuccess.sdsu.edu/help_desk"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bs.ca.gov/pdf/90day_rule.pdf" TargetMode="External"/><Relationship Id="rId29" Type="http://schemas.openxmlformats.org/officeDocument/2006/relationships/hyperlink" Target="https://crccertification.com/get-certified/" TargetMode="External"/><Relationship Id="rId11" Type="http://schemas.openxmlformats.org/officeDocument/2006/relationships/hyperlink" Target="https://www.bbs.ca.gov/applicants/lpcc.html" TargetMode="External"/><Relationship Id="rId24" Type="http://schemas.openxmlformats.org/officeDocument/2006/relationships/hyperlink" Target="https://ccappcredentialing.org/index.php/career-ladder/career-steps/laa" TargetMode="External"/><Relationship Id="rId32" Type="http://schemas.openxmlformats.org/officeDocument/2006/relationships/hyperlink" Target="https://studentaid.gov/manage-loans/forgiveness-cancellation/public-service" TargetMode="External"/><Relationship Id="rId37" Type="http://schemas.openxmlformats.org/officeDocument/2006/relationships/hyperlink" Target="http://www.sdsu.edu/sasc" TargetMode="External"/><Relationship Id="rId40" Type="http://schemas.openxmlformats.org/officeDocument/2006/relationships/hyperlink" Target="https://sacd.sdsu.edu/cps" TargetMode="External"/><Relationship Id="rId45" Type="http://schemas.openxmlformats.org/officeDocument/2006/relationships/hyperlink" Target="https://calpcc.org/membership"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work.sdsu.edu/main/rcp/prospective_students/lpcc" TargetMode="External"/><Relationship Id="rId19" Type="http://schemas.openxmlformats.org/officeDocument/2006/relationships/hyperlink" Target="https://www.cacrep.org/section-3-professional-practice/" TargetMode="External"/><Relationship Id="rId31" Type="http://schemas.openxmlformats.org/officeDocument/2006/relationships/hyperlink" Target="https://sacd.sdsu.edu/financial-aid" TargetMode="External"/><Relationship Id="rId44" Type="http://schemas.openxmlformats.org/officeDocument/2006/relationships/hyperlink" Target="https://connect.rehabpro.org/newwww/studentsyoungprofessionals/studentsyp" TargetMode="External"/><Relationship Id="rId52" Type="http://schemas.openxmlformats.org/officeDocument/2006/relationships/hyperlink" Target="http://interwork.sdsu.edu/main/rcp/currentstudents/oncampushandbooks" TargetMode="External"/><Relationship Id="rId4" Type="http://schemas.openxmlformats.org/officeDocument/2006/relationships/settings" Target="settings.xml"/><Relationship Id="rId9" Type="http://schemas.openxmlformats.org/officeDocument/2006/relationships/hyperlink" Target="https://www.psychrehabassociation.org/" TargetMode="External"/><Relationship Id="rId14" Type="http://schemas.openxmlformats.org/officeDocument/2006/relationships/hyperlink" Target="https://www.nbcc.org/home" TargetMode="External"/><Relationship Id="rId22" Type="http://schemas.openxmlformats.org/officeDocument/2006/relationships/hyperlink" Target="https://www.calstate.edu/apply" TargetMode="External"/><Relationship Id="rId27" Type="http://schemas.openxmlformats.org/officeDocument/2006/relationships/hyperlink" Target="mailto:mtucker@sdsu.edu" TargetMode="External"/><Relationship Id="rId30" Type="http://schemas.openxmlformats.org/officeDocument/2006/relationships/hyperlink" Target="https://sacd.sdsu.edu/student-rights/student-conduct" TargetMode="External"/><Relationship Id="rId35" Type="http://schemas.openxmlformats.org/officeDocument/2006/relationships/hyperlink" Target="mailto:slpeterson@sdsu.edu" TargetMode="External"/><Relationship Id="rId43" Type="http://schemas.openxmlformats.org/officeDocument/2006/relationships/hyperlink" Target="https://www.counseling.org/membership/join-reinstate" TargetMode="External"/><Relationship Id="rId48" Type="http://schemas.openxmlformats.org/officeDocument/2006/relationships/hyperlink" Target="mailto:psycserv@sdsu.edu" TargetMode="External"/><Relationship Id="rId8" Type="http://schemas.openxmlformats.org/officeDocument/2006/relationships/image" Target="media/image1.png"/><Relationship Id="rId51" Type="http://schemas.openxmlformats.org/officeDocument/2006/relationships/hyperlink" Target="https://it.sdsu.edu/help" TargetMode="External"/><Relationship Id="rId3" Type="http://schemas.openxmlformats.org/officeDocument/2006/relationships/styles" Target="styles.xml"/><Relationship Id="rId12" Type="http://schemas.openxmlformats.org/officeDocument/2006/relationships/hyperlink" Target="http://www.cacrep.org/wp-content/uploads/2017/07/2009-Standards.pdf" TargetMode="External"/><Relationship Id="rId17" Type="http://schemas.openxmlformats.org/officeDocument/2006/relationships/hyperlink" Target="https://grad.sdsu.edu/current_grad_students/graduation_info" TargetMode="External"/><Relationship Id="rId25" Type="http://schemas.openxmlformats.org/officeDocument/2006/relationships/hyperlink" Target="https://ccappcredentialing.org/index.php/career-ladder/career-steps/laa" TargetMode="External"/><Relationship Id="rId33" Type="http://schemas.openxmlformats.org/officeDocument/2006/relationships/hyperlink" Target="https://nhsc.hrsa.gov/loan-repayment/nhsc-loan-repayment-program.html" TargetMode="External"/><Relationship Id="rId38" Type="http://schemas.openxmlformats.org/officeDocument/2006/relationships/hyperlink" Target="http://go.sdsu.edu/student_affairs/sds/" TargetMode="External"/><Relationship Id="rId46" Type="http://schemas.openxmlformats.org/officeDocument/2006/relationships/hyperlink" Target="mailto:rcp@interwork.sdsu.edu" TargetMode="External"/><Relationship Id="rId20" Type="http://schemas.openxmlformats.org/officeDocument/2006/relationships/hyperlink" Target="https://crccertification.com/get-certified/" TargetMode="External"/><Relationship Id="rId41" Type="http://schemas.openxmlformats.org/officeDocument/2006/relationships/hyperlink" Target="http://library.sdsu.ed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bs.ca.gov/pdf/forms/lpc/pci_app.pdf" TargetMode="External"/><Relationship Id="rId23" Type="http://schemas.openxmlformats.org/officeDocument/2006/relationships/hyperlink" Target="https://education.sdsu.edu/arpe/certificates/co-occuring-disorders" TargetMode="External"/><Relationship Id="rId28" Type="http://schemas.openxmlformats.org/officeDocument/2006/relationships/hyperlink" Target="https://ccappcredentialing.org/index.php/career-ladder/career-steps/laa" TargetMode="External"/><Relationship Id="rId36" Type="http://schemas.openxmlformats.org/officeDocument/2006/relationships/hyperlink" Target="mailto:sascinfo@sdsu.edu" TargetMode="External"/><Relationship Id="rId49" Type="http://schemas.openxmlformats.org/officeDocument/2006/relationships/hyperlink" Target="https://sacd.sdsu.edu/ec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C0245-C246-468D-836F-3C9BE853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16</Pages>
  <Words>5581</Words>
  <Characters>34158</Characters>
  <Application>Microsoft Office Word</Application>
  <DocSecurity>0</DocSecurity>
  <Lines>588</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dc:creator>
  <cp:lastModifiedBy>Sonia Peterson</cp:lastModifiedBy>
  <cp:revision>39</cp:revision>
  <cp:lastPrinted>2015-01-26T21:48:00Z</cp:lastPrinted>
  <dcterms:created xsi:type="dcterms:W3CDTF">2022-07-17T16:41:00Z</dcterms:created>
  <dcterms:modified xsi:type="dcterms:W3CDTF">2022-07-18T18:17:00Z</dcterms:modified>
</cp:coreProperties>
</file>